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AF" w:rsidRPr="00600570" w:rsidRDefault="004D6F16" w:rsidP="008600AF">
      <w:pPr>
        <w:pStyle w:val="4"/>
      </w:pPr>
      <w:r>
        <w:rPr>
          <w:b w:val="0"/>
          <w:bCs w:val="0"/>
          <w:noProof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-198120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00AF" w:rsidRPr="00600570">
        <w:tab/>
      </w:r>
      <w:r w:rsidR="008600AF" w:rsidRPr="00600570">
        <w:tab/>
        <w:t xml:space="preserve"> </w:t>
      </w:r>
    </w:p>
    <w:p w:rsidR="008600AF" w:rsidRPr="00097C39" w:rsidRDefault="008600AF" w:rsidP="008600A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600AF" w:rsidRPr="00097C39" w:rsidRDefault="008600AF" w:rsidP="00F5628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97C39">
        <w:rPr>
          <w:rFonts w:ascii="Times New Roman" w:hAnsi="Times New Roman"/>
          <w:b/>
          <w:bCs/>
          <w:sz w:val="28"/>
          <w:szCs w:val="28"/>
        </w:rPr>
        <w:t xml:space="preserve">КАГАРЛИЦЬКА МІСЬКА РАДА </w:t>
      </w:r>
      <w:r w:rsidRPr="00097C39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4F2B5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097C39"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541464" w:rsidRDefault="00541464" w:rsidP="008600AF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00AF" w:rsidRDefault="008600AF" w:rsidP="008600AF">
      <w:pPr>
        <w:jc w:val="center"/>
        <w:rPr>
          <w:rFonts w:ascii="Times New Roman" w:hAnsi="Times New Roman"/>
          <w:b/>
          <w:sz w:val="28"/>
          <w:szCs w:val="28"/>
        </w:rPr>
      </w:pPr>
      <w:r w:rsidRPr="00097C39">
        <w:rPr>
          <w:rFonts w:ascii="Times New Roman" w:hAnsi="Times New Roman"/>
          <w:b/>
          <w:sz w:val="28"/>
          <w:szCs w:val="28"/>
        </w:rPr>
        <w:t>РІШЕННЯ</w:t>
      </w:r>
    </w:p>
    <w:p w:rsidR="00541464" w:rsidRPr="00097C39" w:rsidRDefault="00541464" w:rsidP="008600AF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00AF" w:rsidRPr="00097C39" w:rsidRDefault="008600AF" w:rsidP="008600A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097C39">
        <w:rPr>
          <w:rFonts w:ascii="Times New Roman" w:hAnsi="Times New Roman"/>
          <w:b/>
          <w:sz w:val="28"/>
          <w:szCs w:val="28"/>
        </w:rPr>
        <w:t xml:space="preserve">.12.2020 № </w:t>
      </w:r>
      <w:r w:rsidR="00541464">
        <w:rPr>
          <w:rFonts w:ascii="Times New Roman" w:hAnsi="Times New Roman"/>
          <w:b/>
          <w:sz w:val="28"/>
          <w:szCs w:val="28"/>
        </w:rPr>
        <w:t>65</w:t>
      </w:r>
      <w:r w:rsidRPr="00097C39">
        <w:rPr>
          <w:rFonts w:ascii="Times New Roman" w:hAnsi="Times New Roman"/>
          <w:b/>
          <w:sz w:val="28"/>
          <w:szCs w:val="28"/>
        </w:rPr>
        <w:t xml:space="preserve">  - </w:t>
      </w:r>
      <w:r>
        <w:rPr>
          <w:rFonts w:ascii="Times New Roman" w:hAnsi="Times New Roman"/>
          <w:b/>
          <w:sz w:val="28"/>
          <w:szCs w:val="28"/>
        </w:rPr>
        <w:t>02</w:t>
      </w:r>
      <w:r w:rsidRPr="00097C39">
        <w:rPr>
          <w:rFonts w:ascii="Times New Roman" w:hAnsi="Times New Roman"/>
          <w:b/>
          <w:sz w:val="28"/>
          <w:szCs w:val="28"/>
        </w:rPr>
        <w:t xml:space="preserve"> - VIІ</w:t>
      </w:r>
      <w:r w:rsidRPr="00097C3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97C39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8600AF" w:rsidRDefault="008600AF" w:rsidP="008600AF">
      <w:pPr>
        <w:jc w:val="both"/>
        <w:rPr>
          <w:b/>
          <w:sz w:val="28"/>
          <w:szCs w:val="28"/>
        </w:rPr>
      </w:pPr>
    </w:p>
    <w:p w:rsidR="008600AF" w:rsidRDefault="008600AF" w:rsidP="008600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600AF">
        <w:rPr>
          <w:rFonts w:ascii="Times New Roman" w:hAnsi="Times New Roman"/>
          <w:b/>
          <w:sz w:val="28"/>
          <w:szCs w:val="28"/>
        </w:rPr>
        <w:t xml:space="preserve">Про утворення відділу освіти </w:t>
      </w:r>
    </w:p>
    <w:p w:rsidR="008600AF" w:rsidRDefault="008600AF" w:rsidP="008600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600AF">
        <w:rPr>
          <w:rFonts w:ascii="Times New Roman" w:hAnsi="Times New Roman"/>
          <w:b/>
          <w:sz w:val="28"/>
          <w:szCs w:val="28"/>
        </w:rPr>
        <w:t>Кагарлицької міської ради та затвердження</w:t>
      </w:r>
    </w:p>
    <w:p w:rsidR="008600AF" w:rsidRPr="008600AF" w:rsidRDefault="008600AF" w:rsidP="008600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600AF">
        <w:rPr>
          <w:rFonts w:ascii="Times New Roman" w:hAnsi="Times New Roman"/>
          <w:b/>
          <w:sz w:val="28"/>
          <w:szCs w:val="28"/>
        </w:rPr>
        <w:t>Положення про відділ о</w:t>
      </w:r>
      <w:r>
        <w:rPr>
          <w:rFonts w:ascii="Times New Roman" w:hAnsi="Times New Roman"/>
          <w:b/>
          <w:sz w:val="28"/>
          <w:szCs w:val="28"/>
        </w:rPr>
        <w:t>світи Кагарлицької міської ради</w:t>
      </w:r>
      <w:r w:rsidRPr="008600AF">
        <w:rPr>
          <w:rFonts w:ascii="Times New Roman" w:hAnsi="Times New Roman"/>
          <w:b/>
          <w:sz w:val="28"/>
          <w:szCs w:val="28"/>
        </w:rPr>
        <w:t xml:space="preserve"> </w:t>
      </w:r>
    </w:p>
    <w:p w:rsidR="008600AF" w:rsidRPr="00CE7E8B" w:rsidRDefault="008600AF" w:rsidP="008600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600AF" w:rsidRPr="00CE7E8B" w:rsidRDefault="008600AF" w:rsidP="008600AF">
      <w:pPr>
        <w:jc w:val="both"/>
        <w:rPr>
          <w:b/>
          <w:sz w:val="28"/>
          <w:szCs w:val="28"/>
        </w:rPr>
      </w:pPr>
    </w:p>
    <w:p w:rsidR="008600AF" w:rsidRPr="0019182F" w:rsidRDefault="008600AF" w:rsidP="008600AF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</w:t>
      </w:r>
      <w:r w:rsidRPr="00BC5BCB">
        <w:rPr>
          <w:rFonts w:ascii="Times New Roman" w:hAnsi="Times New Roman"/>
          <w:b w:val="0"/>
          <w:sz w:val="28"/>
          <w:szCs w:val="28"/>
        </w:rPr>
        <w:t xml:space="preserve"> метою забезпечення якісного управління бюджетним процесом в </w:t>
      </w:r>
      <w:r>
        <w:rPr>
          <w:rFonts w:ascii="Times New Roman" w:hAnsi="Times New Roman"/>
          <w:b w:val="0"/>
          <w:sz w:val="28"/>
          <w:szCs w:val="28"/>
        </w:rPr>
        <w:t xml:space="preserve">Кагарлицькій </w:t>
      </w:r>
      <w:r w:rsidRPr="00BC5BCB">
        <w:rPr>
          <w:rFonts w:ascii="Times New Roman" w:hAnsi="Times New Roman"/>
          <w:b w:val="0"/>
          <w:sz w:val="28"/>
          <w:szCs w:val="28"/>
        </w:rPr>
        <w:t>територіальній громаді</w:t>
      </w:r>
      <w:r>
        <w:rPr>
          <w:rFonts w:ascii="Times New Roman" w:hAnsi="Times New Roman"/>
          <w:b w:val="0"/>
          <w:sz w:val="28"/>
          <w:szCs w:val="28"/>
        </w:rPr>
        <w:t>, в</w:t>
      </w:r>
      <w:r w:rsidRPr="00BC5BCB">
        <w:rPr>
          <w:rFonts w:ascii="Times New Roman" w:hAnsi="Times New Roman"/>
          <w:b w:val="0"/>
          <w:sz w:val="28"/>
          <w:szCs w:val="28"/>
        </w:rPr>
        <w:t>ідповідно до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C5BCB">
        <w:rPr>
          <w:rFonts w:ascii="Times New Roman" w:hAnsi="Times New Roman"/>
          <w:b w:val="0"/>
          <w:sz w:val="28"/>
          <w:szCs w:val="28"/>
        </w:rPr>
        <w:t>Бюджетного Кодексу України, Цивільного кодексу України п.6 ст. 26, ч. 4. ст.54 Закону України «Про місцеве самоврядування в Україні», Закону України «Про службу в органах місцевого самоврядування»,</w:t>
      </w:r>
      <w:r>
        <w:rPr>
          <w:rFonts w:ascii="Times New Roman" w:hAnsi="Times New Roman"/>
          <w:b w:val="0"/>
          <w:sz w:val="28"/>
          <w:szCs w:val="28"/>
        </w:rPr>
        <w:t xml:space="preserve"> в</w:t>
      </w:r>
      <w:r w:rsidRPr="00707BAD">
        <w:rPr>
          <w:rFonts w:ascii="Times New Roman" w:hAnsi="Times New Roman"/>
          <w:b w:val="0"/>
          <w:sz w:val="28"/>
          <w:szCs w:val="28"/>
        </w:rPr>
        <w:t xml:space="preserve">раховуючи висновки і рекомендації постійної комісії з питань 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</w:t>
      </w:r>
      <w:r w:rsidRPr="0019182F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8600AF" w:rsidRPr="002F6CA1" w:rsidRDefault="008600AF" w:rsidP="008600AF">
      <w:pPr>
        <w:pStyle w:val="a9"/>
        <w:ind w:firstLine="708"/>
        <w:jc w:val="left"/>
        <w:rPr>
          <w:rFonts w:ascii="Times New Roman" w:hAnsi="Times New Roman"/>
          <w:b w:val="0"/>
          <w:sz w:val="28"/>
          <w:szCs w:val="28"/>
        </w:rPr>
      </w:pPr>
    </w:p>
    <w:p w:rsidR="008600AF" w:rsidRDefault="008600AF" w:rsidP="007E55AA">
      <w:pPr>
        <w:pStyle w:val="a9"/>
        <w:ind w:right="-142"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 </w:t>
      </w:r>
      <w:r w:rsidRPr="002F6CA1">
        <w:rPr>
          <w:rFonts w:ascii="Times New Roman" w:hAnsi="Times New Roman"/>
          <w:b w:val="0"/>
          <w:sz w:val="28"/>
          <w:szCs w:val="28"/>
        </w:rPr>
        <w:t>Створити юридичну особу</w:t>
      </w:r>
      <w:r w:rsidR="007E55AA">
        <w:rPr>
          <w:rFonts w:ascii="Times New Roman" w:hAnsi="Times New Roman"/>
          <w:b w:val="0"/>
          <w:sz w:val="28"/>
          <w:szCs w:val="28"/>
        </w:rPr>
        <w:t xml:space="preserve"> - </w:t>
      </w:r>
      <w:r w:rsidRPr="002F6CA1">
        <w:rPr>
          <w:rFonts w:ascii="Times New Roman" w:hAnsi="Times New Roman"/>
          <w:b w:val="0"/>
          <w:sz w:val="28"/>
          <w:szCs w:val="28"/>
        </w:rPr>
        <w:t xml:space="preserve"> </w:t>
      </w:r>
      <w:r w:rsidR="00327687" w:rsidRPr="00327687">
        <w:rPr>
          <w:rFonts w:ascii="Times New Roman" w:hAnsi="Times New Roman"/>
          <w:b w:val="0"/>
          <w:sz w:val="28"/>
          <w:szCs w:val="28"/>
        </w:rPr>
        <w:t xml:space="preserve">відділу освіти </w:t>
      </w:r>
      <w:r w:rsidRPr="002F6CA1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Кагарлицької  міської </w:t>
      </w:r>
      <w:r w:rsidRPr="002F6CA1">
        <w:rPr>
          <w:rFonts w:ascii="Times New Roman" w:hAnsi="Times New Roman"/>
          <w:b w:val="0"/>
          <w:sz w:val="28"/>
          <w:szCs w:val="28"/>
        </w:rPr>
        <w:t>ради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2F6CA1">
        <w:rPr>
          <w:rFonts w:ascii="Times New Roman" w:hAnsi="Times New Roman"/>
          <w:b w:val="0"/>
          <w:sz w:val="28"/>
          <w:szCs w:val="28"/>
        </w:rPr>
        <w:t>.</w:t>
      </w:r>
    </w:p>
    <w:p w:rsidR="008600AF" w:rsidRPr="002F6CA1" w:rsidRDefault="008600AF" w:rsidP="008600AF">
      <w:pPr>
        <w:pStyle w:val="a9"/>
        <w:ind w:left="840"/>
        <w:jc w:val="left"/>
        <w:rPr>
          <w:rFonts w:ascii="Times New Roman" w:hAnsi="Times New Roman"/>
          <w:b w:val="0"/>
          <w:sz w:val="28"/>
          <w:szCs w:val="28"/>
        </w:rPr>
      </w:pPr>
    </w:p>
    <w:p w:rsidR="008600AF" w:rsidRDefault="008600AF" w:rsidP="008600AF">
      <w:pPr>
        <w:pStyle w:val="a9"/>
        <w:jc w:val="both"/>
        <w:rPr>
          <w:rFonts w:ascii="Times New Roman" w:hAnsi="Times New Roman"/>
          <w:b w:val="0"/>
          <w:sz w:val="28"/>
          <w:szCs w:val="28"/>
        </w:rPr>
      </w:pPr>
      <w:r w:rsidRPr="002F6CA1">
        <w:rPr>
          <w:rFonts w:ascii="Times New Roman" w:hAnsi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/>
          <w:b w:val="0"/>
          <w:sz w:val="28"/>
          <w:szCs w:val="28"/>
        </w:rPr>
        <w:t xml:space="preserve">   2. Затвердити Положення про </w:t>
      </w:r>
      <w:r w:rsidR="00327687" w:rsidRPr="00327687">
        <w:rPr>
          <w:rFonts w:ascii="Times New Roman" w:hAnsi="Times New Roman"/>
          <w:b w:val="0"/>
          <w:sz w:val="28"/>
          <w:szCs w:val="28"/>
        </w:rPr>
        <w:t xml:space="preserve">відділу освіти </w:t>
      </w:r>
      <w:r>
        <w:rPr>
          <w:rFonts w:ascii="Times New Roman" w:hAnsi="Times New Roman"/>
          <w:b w:val="0"/>
          <w:sz w:val="28"/>
          <w:szCs w:val="28"/>
        </w:rPr>
        <w:t>Кагарлицької міської ради (д</w:t>
      </w:r>
      <w:r w:rsidRPr="002F6CA1">
        <w:rPr>
          <w:rFonts w:ascii="Times New Roman" w:hAnsi="Times New Roman"/>
          <w:b w:val="0"/>
          <w:sz w:val="28"/>
          <w:szCs w:val="28"/>
        </w:rPr>
        <w:t>одаток</w:t>
      </w:r>
      <w:r>
        <w:rPr>
          <w:rFonts w:ascii="Times New Roman" w:hAnsi="Times New Roman"/>
          <w:b w:val="0"/>
          <w:sz w:val="28"/>
          <w:szCs w:val="28"/>
        </w:rPr>
        <w:t xml:space="preserve"> 1</w:t>
      </w:r>
      <w:r w:rsidRPr="002F6CA1">
        <w:rPr>
          <w:rFonts w:ascii="Times New Roman" w:hAnsi="Times New Roman"/>
          <w:b w:val="0"/>
          <w:sz w:val="28"/>
          <w:szCs w:val="28"/>
        </w:rPr>
        <w:t>).</w:t>
      </w:r>
    </w:p>
    <w:p w:rsidR="008600AF" w:rsidRPr="002F6CA1" w:rsidRDefault="008600AF" w:rsidP="008600AF">
      <w:pPr>
        <w:pStyle w:val="a9"/>
        <w:jc w:val="both"/>
        <w:rPr>
          <w:rFonts w:ascii="Times New Roman" w:hAnsi="Times New Roman"/>
          <w:b w:val="0"/>
          <w:sz w:val="28"/>
          <w:szCs w:val="28"/>
        </w:rPr>
      </w:pPr>
    </w:p>
    <w:p w:rsidR="008600AF" w:rsidRPr="002F6CA1" w:rsidRDefault="008600AF" w:rsidP="008600AF">
      <w:pPr>
        <w:pStyle w:val="a9"/>
        <w:jc w:val="left"/>
        <w:rPr>
          <w:rFonts w:ascii="Times New Roman" w:hAnsi="Times New Roman"/>
          <w:b w:val="0"/>
        </w:rPr>
      </w:pPr>
    </w:p>
    <w:p w:rsidR="008600AF" w:rsidRDefault="00541464" w:rsidP="008600AF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600AF" w:rsidRPr="00754BEA">
        <w:rPr>
          <w:sz w:val="28"/>
          <w:szCs w:val="28"/>
          <w:lang w:val="uk-UA"/>
        </w:rPr>
        <w:t xml:space="preserve">. Контроль за виконанням рішення покласти </w:t>
      </w:r>
      <w:r w:rsidR="008600AF">
        <w:rPr>
          <w:sz w:val="28"/>
          <w:szCs w:val="28"/>
          <w:lang w:val="uk-UA"/>
        </w:rPr>
        <w:t>постійну</w:t>
      </w:r>
      <w:r w:rsidR="008600AF" w:rsidRPr="00E2771F">
        <w:rPr>
          <w:sz w:val="28"/>
          <w:szCs w:val="28"/>
          <w:lang w:val="uk-UA"/>
        </w:rPr>
        <w:t xml:space="preserve"> комісі</w:t>
      </w:r>
      <w:r w:rsidR="008600AF">
        <w:rPr>
          <w:sz w:val="28"/>
          <w:szCs w:val="28"/>
          <w:lang w:val="uk-UA"/>
        </w:rPr>
        <w:t>ю</w:t>
      </w:r>
      <w:r w:rsidR="008600AF" w:rsidRPr="00E2771F">
        <w:rPr>
          <w:sz w:val="28"/>
          <w:szCs w:val="28"/>
          <w:lang w:val="uk-UA"/>
        </w:rPr>
        <w:t xml:space="preserve"> з питань 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</w:t>
      </w:r>
      <w:r w:rsidR="008600AF">
        <w:rPr>
          <w:sz w:val="28"/>
          <w:szCs w:val="28"/>
          <w:lang w:val="uk-UA"/>
        </w:rPr>
        <w:t>ту.</w:t>
      </w:r>
    </w:p>
    <w:p w:rsidR="008600AF" w:rsidRDefault="008600AF" w:rsidP="008600AF">
      <w:pPr>
        <w:ind w:right="-1"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600AF" w:rsidRDefault="008600AF" w:rsidP="008600AF">
      <w:pPr>
        <w:jc w:val="both"/>
        <w:rPr>
          <w:b/>
          <w:sz w:val="28"/>
          <w:szCs w:val="28"/>
        </w:rPr>
      </w:pPr>
    </w:p>
    <w:p w:rsidR="008600AF" w:rsidRDefault="008600AF" w:rsidP="008600AF">
      <w:pPr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D70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6F2D70">
        <w:rPr>
          <w:rFonts w:ascii="Times New Roman" w:hAnsi="Times New Roman" w:cs="Times New Roman"/>
          <w:b/>
          <w:sz w:val="28"/>
          <w:szCs w:val="28"/>
        </w:rPr>
        <w:t xml:space="preserve">               О.Панюта</w:t>
      </w:r>
    </w:p>
    <w:p w:rsidR="00327687" w:rsidRDefault="00327687" w:rsidP="008600AF">
      <w:pPr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7687" w:rsidRDefault="00327687" w:rsidP="008600AF">
      <w:pPr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7687" w:rsidRPr="006F2D70" w:rsidRDefault="00327687" w:rsidP="008600AF">
      <w:pPr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7269" w:rsidRPr="00EE1D0E" w:rsidRDefault="006D7269" w:rsidP="006D7269">
      <w:pPr>
        <w:tabs>
          <w:tab w:val="left" w:pos="6521"/>
          <w:tab w:val="left" w:pos="6663"/>
        </w:tabs>
        <w:spacing w:after="0"/>
        <w:ind w:left="652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Додаток  </w:t>
      </w:r>
    </w:p>
    <w:p w:rsidR="006D7269" w:rsidRPr="0065588C" w:rsidRDefault="006D7269" w:rsidP="006D7269">
      <w:pPr>
        <w:spacing w:after="0"/>
        <w:ind w:left="6379"/>
        <w:rPr>
          <w:rFonts w:ascii="Times New Roman" w:hAnsi="Times New Roman"/>
          <w:sz w:val="20"/>
          <w:szCs w:val="20"/>
        </w:rPr>
      </w:pPr>
      <w:r w:rsidRPr="0065588C">
        <w:rPr>
          <w:rFonts w:ascii="Times New Roman" w:hAnsi="Times New Roman"/>
          <w:sz w:val="20"/>
          <w:szCs w:val="20"/>
        </w:rPr>
        <w:t>до рішення  сесії міської ради</w:t>
      </w:r>
    </w:p>
    <w:p w:rsidR="006D7269" w:rsidRPr="0065588C" w:rsidRDefault="006D7269" w:rsidP="006D7269">
      <w:pPr>
        <w:rPr>
          <w:rFonts w:ascii="Times New Roman" w:hAnsi="Times New Roman"/>
          <w:sz w:val="20"/>
          <w:szCs w:val="20"/>
        </w:rPr>
      </w:pPr>
      <w:r w:rsidRPr="0065588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№ 65</w:t>
      </w:r>
      <w:r w:rsidRPr="0065588C">
        <w:rPr>
          <w:rFonts w:ascii="Times New Roman" w:hAnsi="Times New Roman"/>
          <w:sz w:val="20"/>
          <w:szCs w:val="20"/>
        </w:rPr>
        <w:t xml:space="preserve"> - 02- VII від 15.12.2020</w:t>
      </w:r>
    </w:p>
    <w:p w:rsidR="00D2118C" w:rsidRPr="00BA54B4" w:rsidRDefault="00D2118C" w:rsidP="00B1724C">
      <w:pPr>
        <w:pStyle w:val="a4"/>
        <w:spacing w:before="0" w:beforeAutospacing="0" w:after="0" w:afterAutospacing="0"/>
        <w:jc w:val="center"/>
        <w:rPr>
          <w:sz w:val="32"/>
          <w:szCs w:val="32"/>
        </w:rPr>
      </w:pPr>
      <w:r w:rsidRPr="00BA54B4">
        <w:rPr>
          <w:b/>
          <w:bCs/>
          <w:color w:val="000000"/>
          <w:sz w:val="32"/>
          <w:szCs w:val="32"/>
        </w:rPr>
        <w:t>ПОЛОЖЕННЯ</w:t>
      </w:r>
    </w:p>
    <w:p w:rsidR="00D2118C" w:rsidRPr="00BA54B4" w:rsidRDefault="00D2118C" w:rsidP="00B1724C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  <w:r w:rsidRPr="00BA54B4">
        <w:rPr>
          <w:b/>
          <w:bCs/>
          <w:color w:val="000000"/>
          <w:sz w:val="32"/>
          <w:szCs w:val="32"/>
        </w:rPr>
        <w:t xml:space="preserve">про </w:t>
      </w:r>
      <w:r w:rsidR="00A46F6D" w:rsidRPr="00BA54B4">
        <w:rPr>
          <w:b/>
          <w:bCs/>
          <w:color w:val="000000"/>
          <w:sz w:val="32"/>
          <w:szCs w:val="32"/>
        </w:rPr>
        <w:t xml:space="preserve">відділ освіти </w:t>
      </w:r>
      <w:r w:rsidR="00CD51FB">
        <w:rPr>
          <w:b/>
          <w:bCs/>
          <w:color w:val="000000"/>
          <w:sz w:val="32"/>
          <w:szCs w:val="32"/>
        </w:rPr>
        <w:t xml:space="preserve"> </w:t>
      </w:r>
      <w:r w:rsidR="00A46F6D" w:rsidRPr="00BA54B4">
        <w:rPr>
          <w:b/>
          <w:bCs/>
          <w:color w:val="000000"/>
          <w:sz w:val="32"/>
          <w:szCs w:val="32"/>
        </w:rPr>
        <w:t>Кагарлицької міської ради</w:t>
      </w:r>
    </w:p>
    <w:p w:rsidR="00D2118C" w:rsidRPr="001B0E71" w:rsidRDefault="00D2118C" w:rsidP="00B1724C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D2118C" w:rsidRDefault="00987969" w:rsidP="009879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987969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Cambria Math" w:hAnsi="Cambria Math" w:cs="Cambria Math"/>
          <w:sz w:val="28"/>
          <w:szCs w:val="28"/>
        </w:rPr>
        <w:t xml:space="preserve"> </w:t>
      </w:r>
      <w:r w:rsidR="00D2118C" w:rsidRPr="001B0E71">
        <w:rPr>
          <w:rFonts w:ascii="Cambria Math" w:hAnsi="Cambria Math" w:cs="Cambria Math"/>
          <w:sz w:val="28"/>
          <w:szCs w:val="28"/>
        </w:rPr>
        <w:t>​</w:t>
      </w:r>
      <w:r w:rsidR="00D2118C" w:rsidRPr="001B0E71">
        <w:rPr>
          <w:rFonts w:ascii="Times New Roman" w:hAnsi="Times New Roman" w:cs="Times New Roman"/>
          <w:b/>
          <w:bCs/>
          <w:sz w:val="28"/>
          <w:szCs w:val="28"/>
        </w:rPr>
        <w:t>Загальні положення</w:t>
      </w:r>
    </w:p>
    <w:p w:rsidR="00987969" w:rsidRPr="001B0E71" w:rsidRDefault="00987969" w:rsidP="009879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8674962"/>
      <w:r w:rsidRPr="001B0E71">
        <w:rPr>
          <w:rFonts w:ascii="Times New Roman" w:hAnsi="Times New Roman" w:cs="Times New Roman"/>
          <w:sz w:val="28"/>
          <w:szCs w:val="28"/>
        </w:rPr>
        <w:t xml:space="preserve">1.1. Відділ освіти Кагарлицької міської ради (далі – відділ освіти) </w:t>
      </w:r>
      <w:r w:rsidR="00830A9C" w:rsidRPr="001B0E71">
        <w:rPr>
          <w:rFonts w:ascii="Times New Roman" w:hAnsi="Times New Roman" w:cs="Times New Roman"/>
          <w:sz w:val="28"/>
          <w:szCs w:val="28"/>
        </w:rPr>
        <w:t xml:space="preserve">є структурним підрозділом виконавчого комітету </w:t>
      </w:r>
      <w:r w:rsidR="003A7498" w:rsidRPr="001B0E71">
        <w:rPr>
          <w:rFonts w:ascii="Times New Roman" w:hAnsi="Times New Roman" w:cs="Times New Roman"/>
          <w:sz w:val="28"/>
          <w:szCs w:val="28"/>
        </w:rPr>
        <w:t>Кагарлицької</w:t>
      </w:r>
      <w:r w:rsidR="00830A9C" w:rsidRPr="001B0E71">
        <w:rPr>
          <w:rFonts w:ascii="Times New Roman" w:hAnsi="Times New Roman" w:cs="Times New Roman"/>
          <w:sz w:val="28"/>
          <w:szCs w:val="28"/>
        </w:rPr>
        <w:t xml:space="preserve"> міської ради,  який утворюється </w:t>
      </w:r>
      <w:r w:rsidR="003A7498" w:rsidRPr="001B0E71">
        <w:rPr>
          <w:rFonts w:ascii="Times New Roman" w:hAnsi="Times New Roman" w:cs="Times New Roman"/>
          <w:sz w:val="28"/>
          <w:szCs w:val="28"/>
        </w:rPr>
        <w:t>Кагарлицькою</w:t>
      </w:r>
      <w:r w:rsidR="00830A9C" w:rsidRPr="001B0E71">
        <w:rPr>
          <w:rFonts w:ascii="Times New Roman" w:hAnsi="Times New Roman" w:cs="Times New Roman"/>
          <w:sz w:val="28"/>
          <w:szCs w:val="28"/>
        </w:rPr>
        <w:t xml:space="preserve"> міською радою  та  є  підзвітним  і  підконтрольним  раді,  що  його утворила,   підпорядковується виконавчому комітету </w:t>
      </w:r>
      <w:r w:rsidR="003A7498" w:rsidRPr="001B0E71">
        <w:rPr>
          <w:rFonts w:ascii="Times New Roman" w:hAnsi="Times New Roman" w:cs="Times New Roman"/>
          <w:sz w:val="28"/>
          <w:szCs w:val="28"/>
        </w:rPr>
        <w:t>Кагарлицької</w:t>
      </w:r>
      <w:r w:rsidR="00830A9C" w:rsidRPr="001B0E71">
        <w:rPr>
          <w:rFonts w:ascii="Times New Roman" w:hAnsi="Times New Roman" w:cs="Times New Roman"/>
          <w:sz w:val="28"/>
          <w:szCs w:val="28"/>
        </w:rPr>
        <w:t xml:space="preserve"> міської ради та  </w:t>
      </w:r>
      <w:r w:rsidR="003A7498" w:rsidRPr="001B0E71">
        <w:rPr>
          <w:rFonts w:ascii="Times New Roman" w:hAnsi="Times New Roman" w:cs="Times New Roman"/>
          <w:sz w:val="28"/>
          <w:szCs w:val="28"/>
        </w:rPr>
        <w:t>Кагарлицькому</w:t>
      </w:r>
      <w:r w:rsidR="00830A9C" w:rsidRPr="001B0E71">
        <w:rPr>
          <w:rFonts w:ascii="Times New Roman" w:hAnsi="Times New Roman" w:cs="Times New Roman"/>
          <w:sz w:val="28"/>
          <w:szCs w:val="28"/>
        </w:rPr>
        <w:t xml:space="preserve"> міському голові</w:t>
      </w:r>
      <w:r w:rsidRPr="001B0E71">
        <w:rPr>
          <w:rFonts w:ascii="Times New Roman" w:hAnsi="Times New Roman" w:cs="Times New Roman"/>
          <w:sz w:val="28"/>
          <w:szCs w:val="28"/>
        </w:rPr>
        <w:t>, а з питань здійснення делегованих повноважень органів виконавчої влади –відповідним органам виконавчої влади.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1.2. Відділ освіти у своїй діяльності керується Конституцією України, законами України, актами Президента України і Кабінету Міністрів України,</w:t>
      </w:r>
      <w:r w:rsidR="00D00CB7">
        <w:rPr>
          <w:rFonts w:ascii="Times New Roman" w:hAnsi="Times New Roman" w:cs="Times New Roman"/>
          <w:sz w:val="28"/>
          <w:szCs w:val="28"/>
        </w:rPr>
        <w:t>Законами України «Про місцеве самоврядування</w:t>
      </w:r>
      <w:r w:rsidR="006A2ECF">
        <w:rPr>
          <w:rFonts w:ascii="Times New Roman" w:hAnsi="Times New Roman" w:cs="Times New Roman"/>
          <w:sz w:val="28"/>
          <w:szCs w:val="28"/>
        </w:rPr>
        <w:t xml:space="preserve"> в Україні</w:t>
      </w:r>
      <w:r w:rsidR="00D00CB7">
        <w:rPr>
          <w:rFonts w:ascii="Times New Roman" w:hAnsi="Times New Roman" w:cs="Times New Roman"/>
          <w:sz w:val="28"/>
          <w:szCs w:val="28"/>
        </w:rPr>
        <w:t>», »Про службу в органах місцевого самоврядування»</w:t>
      </w:r>
      <w:r w:rsidR="00C52A63">
        <w:rPr>
          <w:rFonts w:ascii="Times New Roman" w:hAnsi="Times New Roman" w:cs="Times New Roman"/>
          <w:sz w:val="28"/>
          <w:szCs w:val="28"/>
        </w:rPr>
        <w:t>,</w:t>
      </w:r>
      <w:r w:rsidR="00D00CB7">
        <w:rPr>
          <w:rFonts w:ascii="Times New Roman" w:hAnsi="Times New Roman" w:cs="Times New Roman"/>
          <w:sz w:val="28"/>
          <w:szCs w:val="28"/>
        </w:rPr>
        <w:t xml:space="preserve"> </w:t>
      </w:r>
      <w:r w:rsidRPr="001B0E71">
        <w:rPr>
          <w:rFonts w:ascii="Times New Roman" w:hAnsi="Times New Roman" w:cs="Times New Roman"/>
          <w:sz w:val="28"/>
          <w:szCs w:val="28"/>
        </w:rPr>
        <w:t>розпорядженнями Київської обласної державної адміністрації, рішеннями</w:t>
      </w:r>
      <w:r w:rsidR="001B0E71" w:rsidRPr="001B0E71">
        <w:rPr>
          <w:rFonts w:ascii="Times New Roman" w:hAnsi="Times New Roman" w:cs="Times New Roman"/>
          <w:sz w:val="28"/>
          <w:szCs w:val="28"/>
        </w:rPr>
        <w:t xml:space="preserve"> сесії</w:t>
      </w:r>
      <w:r w:rsidRPr="001B0E71">
        <w:rPr>
          <w:rFonts w:ascii="Times New Roman" w:hAnsi="Times New Roman" w:cs="Times New Roman"/>
          <w:sz w:val="28"/>
          <w:szCs w:val="28"/>
        </w:rPr>
        <w:t xml:space="preserve"> Кагарлицької міської ради та її виконавчого комітету, розпорядженнями міського голови, наказами і розпорядженнями Міністерства освіти і науки, департаменту освіти і науки Київської обласної державної адміністрації, а також цим Положенням.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1.3. Відділ освіти є юридичною особою, має відокремлене майно, самостійний баланс, рахунки в установах банків, печатку із зображенням Державного Герба України і своїм найменуванням та інші атрибути юридичної особи.</w:t>
      </w:r>
    </w:p>
    <w:p w:rsidR="00D2118C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Як юридична особа відділ освіти може від свого імені набувати майнові і особисті не майнові права і обов’язки (укладати договори, контракти, угоди), бути позивачем і відповідачем в суді, арбітражі або третейському суді.</w:t>
      </w:r>
    </w:p>
    <w:p w:rsidR="00880104" w:rsidRPr="001B0E71" w:rsidRDefault="00E00DC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FD7B60">
        <w:rPr>
          <w:rFonts w:ascii="Times New Roman" w:hAnsi="Times New Roman" w:cs="Times New Roman"/>
          <w:sz w:val="28"/>
          <w:szCs w:val="28"/>
        </w:rPr>
        <w:t xml:space="preserve"> </w:t>
      </w:r>
      <w:r w:rsidR="008801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ідділ</w:t>
      </w:r>
      <w:r w:rsidR="00880104" w:rsidRPr="00880104">
        <w:rPr>
          <w:rFonts w:ascii="Times New Roman" w:hAnsi="Times New Roman" w:cs="Times New Roman"/>
          <w:sz w:val="28"/>
          <w:szCs w:val="28"/>
        </w:rPr>
        <w:t xml:space="preserve"> є неприбутковою організацією (не має на меті отримання  прибутку від своєї діяльності). Джерелом фінансових ресурсів </w:t>
      </w:r>
      <w:r w:rsidR="00FD7B60">
        <w:rPr>
          <w:rFonts w:ascii="Times New Roman" w:hAnsi="Times New Roman" w:cs="Times New Roman"/>
          <w:sz w:val="28"/>
          <w:szCs w:val="28"/>
        </w:rPr>
        <w:t>відділу</w:t>
      </w:r>
      <w:r w:rsidR="00880104" w:rsidRPr="00880104">
        <w:rPr>
          <w:rFonts w:ascii="Times New Roman" w:hAnsi="Times New Roman" w:cs="Times New Roman"/>
          <w:sz w:val="28"/>
          <w:szCs w:val="28"/>
        </w:rPr>
        <w:t xml:space="preserve"> є бюджетні кошти.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1.</w:t>
      </w:r>
      <w:r w:rsidR="00E00DCC">
        <w:rPr>
          <w:rFonts w:ascii="Times New Roman" w:hAnsi="Times New Roman" w:cs="Times New Roman"/>
          <w:sz w:val="28"/>
          <w:szCs w:val="28"/>
        </w:rPr>
        <w:t>5</w:t>
      </w:r>
      <w:r w:rsidRPr="001B0E71">
        <w:rPr>
          <w:rFonts w:ascii="Times New Roman" w:hAnsi="Times New Roman" w:cs="Times New Roman"/>
          <w:sz w:val="28"/>
          <w:szCs w:val="28"/>
        </w:rPr>
        <w:t>.  Офіційним найменуванням відділу освіти є:</w:t>
      </w:r>
    </w:p>
    <w:p w:rsidR="00D2118C" w:rsidRPr="005C4C05" w:rsidRDefault="00895018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C05">
        <w:rPr>
          <w:rFonts w:ascii="Times New Roman" w:hAnsi="Times New Roman" w:cs="Times New Roman"/>
          <w:b/>
          <w:sz w:val="28"/>
          <w:szCs w:val="28"/>
        </w:rPr>
        <w:t>«</w:t>
      </w:r>
      <w:r w:rsidR="00D2118C" w:rsidRPr="005C4C05">
        <w:rPr>
          <w:rFonts w:ascii="Times New Roman" w:hAnsi="Times New Roman" w:cs="Times New Roman"/>
          <w:b/>
          <w:sz w:val="28"/>
          <w:szCs w:val="28"/>
        </w:rPr>
        <w:t>Відділ освіти Кагарлицької міської ради</w:t>
      </w:r>
      <w:r w:rsidRPr="005C4C05">
        <w:rPr>
          <w:rFonts w:ascii="Times New Roman" w:hAnsi="Times New Roman" w:cs="Times New Roman"/>
          <w:b/>
          <w:sz w:val="28"/>
          <w:szCs w:val="28"/>
        </w:rPr>
        <w:t>»</w:t>
      </w:r>
      <w:r w:rsidR="00D2118C" w:rsidRPr="005C4C05">
        <w:rPr>
          <w:rFonts w:ascii="Times New Roman" w:hAnsi="Times New Roman" w:cs="Times New Roman"/>
          <w:b/>
          <w:sz w:val="28"/>
          <w:szCs w:val="28"/>
        </w:rPr>
        <w:t>,</w:t>
      </w:r>
    </w:p>
    <w:p w:rsidR="00DE04A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1.</w:t>
      </w:r>
      <w:r w:rsidR="00E00DCC">
        <w:rPr>
          <w:rFonts w:ascii="Times New Roman" w:hAnsi="Times New Roman" w:cs="Times New Roman"/>
          <w:sz w:val="28"/>
          <w:szCs w:val="28"/>
        </w:rPr>
        <w:t>6</w:t>
      </w:r>
      <w:r w:rsidRPr="001B0E71">
        <w:rPr>
          <w:rFonts w:ascii="Times New Roman" w:hAnsi="Times New Roman" w:cs="Times New Roman"/>
          <w:sz w:val="28"/>
          <w:szCs w:val="28"/>
        </w:rPr>
        <w:t xml:space="preserve">. Місцезнаходження відділу освіти і поштова адреса: </w:t>
      </w:r>
    </w:p>
    <w:p w:rsidR="00D2118C" w:rsidRPr="005C4C05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C05">
        <w:rPr>
          <w:rFonts w:ascii="Times New Roman" w:hAnsi="Times New Roman" w:cs="Times New Roman"/>
          <w:b/>
          <w:sz w:val="28"/>
          <w:szCs w:val="28"/>
        </w:rPr>
        <w:t>09201, Київська область, м. Кагарлик, Площа Незалежності, 1.</w:t>
      </w:r>
    </w:p>
    <w:bookmarkEnd w:id="1"/>
    <w:p w:rsidR="00611A52" w:rsidRPr="005C4C05" w:rsidRDefault="00611A52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="00FF68DD">
        <w:rPr>
          <w:rFonts w:ascii="Times New Roman" w:hAnsi="Times New Roman" w:cs="Times New Roman"/>
          <w:b/>
          <w:bCs/>
          <w:sz w:val="28"/>
          <w:szCs w:val="28"/>
        </w:rPr>
        <w:t xml:space="preserve">Мета </w:t>
      </w:r>
      <w:r w:rsidR="00CA1654">
        <w:rPr>
          <w:rFonts w:ascii="Times New Roman" w:hAnsi="Times New Roman" w:cs="Times New Roman"/>
          <w:b/>
          <w:bCs/>
          <w:sz w:val="28"/>
          <w:szCs w:val="28"/>
        </w:rPr>
        <w:t>створення та завдання</w:t>
      </w:r>
      <w:r w:rsidR="002B61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0E71">
        <w:rPr>
          <w:rFonts w:ascii="Times New Roman" w:hAnsi="Times New Roman" w:cs="Times New Roman"/>
          <w:b/>
          <w:bCs/>
          <w:sz w:val="28"/>
          <w:szCs w:val="28"/>
        </w:rPr>
        <w:t>відділу освіти:</w:t>
      </w:r>
    </w:p>
    <w:p w:rsidR="00FF68DD" w:rsidRDefault="00FF68DD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68DD" w:rsidRPr="00FF68DD" w:rsidRDefault="002E09DF" w:rsidP="00FF68D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2B613F">
        <w:rPr>
          <w:rFonts w:ascii="Times New Roman" w:hAnsi="Times New Roman" w:cs="Times New Roman"/>
          <w:sz w:val="28"/>
          <w:szCs w:val="28"/>
        </w:rPr>
        <w:t>С</w:t>
      </w:r>
      <w:r w:rsidR="00FF68DD" w:rsidRPr="00FF68DD">
        <w:rPr>
          <w:rFonts w:ascii="Times New Roman" w:hAnsi="Times New Roman" w:cs="Times New Roman"/>
          <w:sz w:val="28"/>
          <w:szCs w:val="28"/>
        </w:rPr>
        <w:t>творення умов для розвитку особистості і творчої самореалізації кожного громадянина через систему багатопрофільної,</w:t>
      </w:r>
      <w:r w:rsidR="00FF68DD">
        <w:rPr>
          <w:rFonts w:ascii="Times New Roman" w:hAnsi="Times New Roman" w:cs="Times New Roman"/>
          <w:sz w:val="28"/>
          <w:szCs w:val="28"/>
        </w:rPr>
        <w:t xml:space="preserve"> </w:t>
      </w:r>
      <w:r w:rsidR="00CA1654">
        <w:rPr>
          <w:rFonts w:ascii="Times New Roman" w:hAnsi="Times New Roman" w:cs="Times New Roman"/>
          <w:sz w:val="28"/>
          <w:szCs w:val="28"/>
        </w:rPr>
        <w:t>різнорівневої до</w:t>
      </w:r>
      <w:r w:rsidR="00FF68DD" w:rsidRPr="00FF68DD">
        <w:rPr>
          <w:rFonts w:ascii="Times New Roman" w:hAnsi="Times New Roman" w:cs="Times New Roman"/>
          <w:sz w:val="28"/>
          <w:szCs w:val="28"/>
        </w:rPr>
        <w:t>шкільної, загальної середньої та позашкільної освіти, забезпечення доступності, безоплатності та обов’язковості освіти для всіх, хто її потребує, формування якісного інформаційно-освітнього простору.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2.</w:t>
      </w:r>
      <w:r w:rsidR="002E09DF">
        <w:rPr>
          <w:rFonts w:ascii="Times New Roman" w:hAnsi="Times New Roman" w:cs="Times New Roman"/>
          <w:sz w:val="28"/>
          <w:szCs w:val="28"/>
        </w:rPr>
        <w:t>2</w:t>
      </w:r>
      <w:r w:rsidRPr="001B0E71">
        <w:rPr>
          <w:rFonts w:ascii="Times New Roman" w:hAnsi="Times New Roman" w:cs="Times New Roman"/>
          <w:sz w:val="28"/>
          <w:szCs w:val="28"/>
        </w:rPr>
        <w:t>. Реалізація державної політики в галузі освіти і виховання молоді на території Кагарлицької міської територіальної громади з урахуванням особливостей соціально-куль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турного середовища;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E09DF">
        <w:rPr>
          <w:rFonts w:ascii="Times New Roman" w:hAnsi="Times New Roman" w:cs="Times New Roman"/>
          <w:sz w:val="28"/>
          <w:szCs w:val="28"/>
        </w:rPr>
        <w:t>3</w:t>
      </w:r>
      <w:r w:rsidRPr="001B0E71">
        <w:rPr>
          <w:rFonts w:ascii="Times New Roman" w:hAnsi="Times New Roman" w:cs="Times New Roman"/>
          <w:sz w:val="28"/>
          <w:szCs w:val="28"/>
        </w:rPr>
        <w:t>. Аналіз стану освіти в Кагарлицькій міській територіальній громаді, прогнозування розвитку загаль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ної середньої, дошкільної та позашкільної освіти, удосконалення ме</w:t>
      </w:r>
      <w:r w:rsidRPr="001B0E71">
        <w:rPr>
          <w:rFonts w:ascii="Times New Roman" w:hAnsi="Times New Roman" w:cs="Times New Roman"/>
          <w:sz w:val="28"/>
          <w:szCs w:val="28"/>
        </w:rPr>
        <w:softHyphen/>
        <w:t xml:space="preserve">режі відповідних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незалежно від типів і форм власності згідно з освітніми потребами громадян;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2.</w:t>
      </w:r>
      <w:r w:rsidR="002E09DF">
        <w:rPr>
          <w:rFonts w:ascii="Times New Roman" w:hAnsi="Times New Roman" w:cs="Times New Roman"/>
          <w:sz w:val="28"/>
          <w:szCs w:val="28"/>
        </w:rPr>
        <w:t>4</w:t>
      </w:r>
      <w:r w:rsidRPr="001B0E71">
        <w:rPr>
          <w:rFonts w:ascii="Times New Roman" w:hAnsi="Times New Roman" w:cs="Times New Roman"/>
          <w:sz w:val="28"/>
          <w:szCs w:val="28"/>
        </w:rPr>
        <w:t>. Розробка та орга</w:t>
      </w:r>
      <w:r w:rsidRPr="001B0E71">
        <w:rPr>
          <w:rFonts w:ascii="Times New Roman" w:hAnsi="Times New Roman" w:cs="Times New Roman"/>
          <w:sz w:val="28"/>
          <w:szCs w:val="28"/>
        </w:rPr>
        <w:softHyphen/>
        <w:t xml:space="preserve">нізація виконання </w:t>
      </w:r>
      <w:r w:rsidR="00A068C0">
        <w:rPr>
          <w:rFonts w:ascii="Times New Roman" w:hAnsi="Times New Roman" w:cs="Times New Roman"/>
          <w:sz w:val="28"/>
          <w:szCs w:val="28"/>
        </w:rPr>
        <w:t>місцевої П</w:t>
      </w:r>
      <w:r w:rsidRPr="001B0E71">
        <w:rPr>
          <w:rFonts w:ascii="Times New Roman" w:hAnsi="Times New Roman" w:cs="Times New Roman"/>
          <w:sz w:val="28"/>
          <w:szCs w:val="28"/>
        </w:rPr>
        <w:t>рограм</w:t>
      </w:r>
      <w:r w:rsidR="00A068C0">
        <w:rPr>
          <w:rFonts w:ascii="Times New Roman" w:hAnsi="Times New Roman" w:cs="Times New Roman"/>
          <w:sz w:val="28"/>
          <w:szCs w:val="28"/>
        </w:rPr>
        <w:t>и розвитку освітньої системи</w:t>
      </w:r>
      <w:r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2.</w:t>
      </w:r>
      <w:r w:rsidR="002E09DF">
        <w:rPr>
          <w:rFonts w:ascii="Times New Roman" w:hAnsi="Times New Roman" w:cs="Times New Roman"/>
          <w:sz w:val="28"/>
          <w:szCs w:val="28"/>
        </w:rPr>
        <w:t>5</w:t>
      </w:r>
      <w:r w:rsidRPr="001B0E71">
        <w:rPr>
          <w:rFonts w:ascii="Times New Roman" w:hAnsi="Times New Roman" w:cs="Times New Roman"/>
          <w:sz w:val="28"/>
          <w:szCs w:val="28"/>
        </w:rPr>
        <w:t>. Створення умов для здобуття громадянами дошкільної, загальної середньої та позашкільної освіти на території Кагарлицької міської територіальної громади;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2.</w:t>
      </w:r>
      <w:r w:rsidR="002E09DF">
        <w:rPr>
          <w:rFonts w:ascii="Times New Roman" w:hAnsi="Times New Roman" w:cs="Times New Roman"/>
          <w:sz w:val="28"/>
          <w:szCs w:val="28"/>
        </w:rPr>
        <w:t>6</w:t>
      </w:r>
      <w:r w:rsidRPr="001B0E71">
        <w:rPr>
          <w:rFonts w:ascii="Times New Roman" w:hAnsi="Times New Roman" w:cs="Times New Roman"/>
          <w:sz w:val="28"/>
          <w:szCs w:val="28"/>
        </w:rPr>
        <w:t xml:space="preserve"> Контроль за дотриманням законодавства в галузі освіти, вимог Державних стандартів загальної середньої освіти та вимог Базового компонента дошкільної освіти відповідними навчальними закладами усіх типів і форм власності, розташованими на території Кагарлицької міської територіальної громади.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2.</w:t>
      </w:r>
      <w:r w:rsidR="002E09DF">
        <w:rPr>
          <w:rFonts w:ascii="Times New Roman" w:hAnsi="Times New Roman" w:cs="Times New Roman"/>
          <w:sz w:val="28"/>
          <w:szCs w:val="28"/>
        </w:rPr>
        <w:t>7</w:t>
      </w:r>
      <w:r w:rsidRPr="001B0E71">
        <w:rPr>
          <w:rFonts w:ascii="Times New Roman" w:hAnsi="Times New Roman" w:cs="Times New Roman"/>
          <w:sz w:val="28"/>
          <w:szCs w:val="28"/>
        </w:rPr>
        <w:t xml:space="preserve">. Здійснення навчально-методичного керівництва </w:t>
      </w:r>
      <w:r w:rsidR="00890708">
        <w:rPr>
          <w:rFonts w:ascii="Times New Roman" w:hAnsi="Times New Roman" w:cs="Times New Roman"/>
          <w:sz w:val="28"/>
          <w:szCs w:val="28"/>
        </w:rPr>
        <w:t xml:space="preserve">та супроводу </w:t>
      </w:r>
      <w:r w:rsidRPr="001B0E71">
        <w:rPr>
          <w:rFonts w:ascii="Times New Roman" w:hAnsi="Times New Roman" w:cs="Times New Roman"/>
          <w:sz w:val="28"/>
          <w:szCs w:val="28"/>
        </w:rPr>
        <w:t xml:space="preserve">роботи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, що знаходяться в межах території Кагарлицької міської територіальної громади  та  підпорядковані відділу освіти;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2.</w:t>
      </w:r>
      <w:r w:rsidR="002E09DF">
        <w:rPr>
          <w:rFonts w:ascii="Times New Roman" w:hAnsi="Times New Roman" w:cs="Times New Roman"/>
          <w:sz w:val="28"/>
          <w:szCs w:val="28"/>
        </w:rPr>
        <w:t>8</w:t>
      </w:r>
      <w:r w:rsidRPr="001B0E71">
        <w:rPr>
          <w:rFonts w:ascii="Times New Roman" w:hAnsi="Times New Roman" w:cs="Times New Roman"/>
          <w:sz w:val="28"/>
          <w:szCs w:val="28"/>
        </w:rPr>
        <w:t xml:space="preserve">. Організація фінансового забезпечення діяльності та зміцнення матеріальної бази підпорядкованих відділу освіти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2.</w:t>
      </w:r>
      <w:r w:rsidR="002E09DF">
        <w:rPr>
          <w:rFonts w:ascii="Times New Roman" w:hAnsi="Times New Roman" w:cs="Times New Roman"/>
          <w:sz w:val="28"/>
          <w:szCs w:val="28"/>
        </w:rPr>
        <w:t>9</w:t>
      </w:r>
      <w:r w:rsidRPr="001B0E71">
        <w:rPr>
          <w:rFonts w:ascii="Times New Roman" w:hAnsi="Times New Roman" w:cs="Times New Roman"/>
          <w:sz w:val="28"/>
          <w:szCs w:val="28"/>
        </w:rPr>
        <w:t xml:space="preserve">. Координація діяльності підпорядкованих відділу освіти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, розташованих на території Кагарлицької міської територіальної громади;</w:t>
      </w:r>
    </w:p>
    <w:p w:rsidR="00D2118C" w:rsidRDefault="004316E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96050D">
        <w:rPr>
          <w:rFonts w:ascii="Times New Roman" w:hAnsi="Times New Roman" w:cs="Times New Roman"/>
          <w:sz w:val="28"/>
          <w:szCs w:val="28"/>
        </w:rPr>
        <w:t>.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Сприяння розвитку громадського самоврядування у підпорядкованих відділу освіти </w:t>
      </w:r>
      <w:r w:rsidR="0012208E">
        <w:rPr>
          <w:rFonts w:ascii="Times New Roman" w:hAnsi="Times New Roman" w:cs="Times New Roman"/>
          <w:sz w:val="28"/>
          <w:szCs w:val="28"/>
        </w:rPr>
        <w:t>закладах загальної середньої</w:t>
      </w:r>
      <w:r w:rsidR="00D2118C" w:rsidRPr="001B0E71">
        <w:rPr>
          <w:rFonts w:ascii="Times New Roman" w:hAnsi="Times New Roman" w:cs="Times New Roman"/>
          <w:sz w:val="28"/>
          <w:szCs w:val="28"/>
        </w:rPr>
        <w:t>, дошкільних та позашкільних закладах</w:t>
      </w:r>
      <w:r w:rsidR="00CA1654">
        <w:rPr>
          <w:rFonts w:ascii="Times New Roman" w:hAnsi="Times New Roman" w:cs="Times New Roman"/>
          <w:sz w:val="28"/>
          <w:szCs w:val="28"/>
        </w:rPr>
        <w:t xml:space="preserve">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2.</w:t>
      </w:r>
      <w:r w:rsidR="0096050D">
        <w:rPr>
          <w:rFonts w:ascii="Times New Roman" w:hAnsi="Times New Roman" w:cs="Times New Roman"/>
          <w:sz w:val="28"/>
          <w:szCs w:val="28"/>
        </w:rPr>
        <w:t>1</w:t>
      </w:r>
      <w:r w:rsidR="004316EC">
        <w:rPr>
          <w:rFonts w:ascii="Times New Roman" w:hAnsi="Times New Roman" w:cs="Times New Roman"/>
          <w:sz w:val="28"/>
          <w:szCs w:val="28"/>
        </w:rPr>
        <w:t>1</w:t>
      </w:r>
      <w:r w:rsidRPr="001B0E71">
        <w:rPr>
          <w:rFonts w:ascii="Times New Roman" w:hAnsi="Times New Roman" w:cs="Times New Roman"/>
          <w:sz w:val="28"/>
          <w:szCs w:val="28"/>
        </w:rPr>
        <w:t xml:space="preserve">. Комплектування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педагогічними праців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никами, в тому числі керівними кадрами; вдосконалення професійної кваліфікації педагогічних працівників, організація їх перепідготовки та проведення атестації у порядку, встановленому Міністерством освіти і науки України;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2.</w:t>
      </w:r>
      <w:r w:rsidR="004316EC">
        <w:rPr>
          <w:rFonts w:ascii="Times New Roman" w:hAnsi="Times New Roman" w:cs="Times New Roman"/>
          <w:sz w:val="28"/>
          <w:szCs w:val="28"/>
        </w:rPr>
        <w:t>12</w:t>
      </w:r>
      <w:r w:rsidRPr="001B0E71">
        <w:rPr>
          <w:rFonts w:ascii="Times New Roman" w:hAnsi="Times New Roman" w:cs="Times New Roman"/>
          <w:sz w:val="28"/>
          <w:szCs w:val="28"/>
        </w:rPr>
        <w:t xml:space="preserve">. Сприяння проведенню експериментальної та інноваційної діяльності у навчально-виховному процесі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, розташованих на території Кагарлицької</w:t>
      </w:r>
      <w:r w:rsidR="00B87C19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2.</w:t>
      </w:r>
      <w:r w:rsidR="004316EC">
        <w:rPr>
          <w:rFonts w:ascii="Times New Roman" w:hAnsi="Times New Roman" w:cs="Times New Roman"/>
          <w:sz w:val="28"/>
          <w:szCs w:val="28"/>
        </w:rPr>
        <w:t>13</w:t>
      </w:r>
      <w:r w:rsidRPr="001B0E71">
        <w:rPr>
          <w:rFonts w:ascii="Times New Roman" w:hAnsi="Times New Roman" w:cs="Times New Roman"/>
          <w:sz w:val="28"/>
          <w:szCs w:val="28"/>
        </w:rPr>
        <w:t xml:space="preserve">. Забезпечення соціального захисту, охорони життя, здоров'я та захисту прав учасників навчально-виховного процесу в підпорядкованих відділу освіти </w:t>
      </w:r>
      <w:r w:rsidR="00CA1654">
        <w:rPr>
          <w:rFonts w:ascii="Times New Roman" w:hAnsi="Times New Roman" w:cs="Times New Roman"/>
          <w:sz w:val="28"/>
          <w:szCs w:val="28"/>
        </w:rPr>
        <w:t xml:space="preserve">закладах </w:t>
      </w:r>
      <w:r w:rsidRPr="001B0E71">
        <w:rPr>
          <w:rFonts w:ascii="Times New Roman" w:hAnsi="Times New Roman" w:cs="Times New Roman"/>
          <w:sz w:val="28"/>
          <w:szCs w:val="28"/>
        </w:rPr>
        <w:t>і установах освіти;</w:t>
      </w:r>
    </w:p>
    <w:p w:rsidR="00D2118C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2.</w:t>
      </w:r>
      <w:r w:rsidR="0096050D">
        <w:rPr>
          <w:rFonts w:ascii="Times New Roman" w:hAnsi="Times New Roman" w:cs="Times New Roman"/>
          <w:sz w:val="28"/>
          <w:szCs w:val="28"/>
        </w:rPr>
        <w:t>1</w:t>
      </w:r>
      <w:r w:rsidR="004316EC">
        <w:rPr>
          <w:rFonts w:ascii="Times New Roman" w:hAnsi="Times New Roman" w:cs="Times New Roman"/>
          <w:sz w:val="28"/>
          <w:szCs w:val="28"/>
        </w:rPr>
        <w:t>4</w:t>
      </w:r>
      <w:r w:rsidRPr="001B0E71">
        <w:rPr>
          <w:rFonts w:ascii="Times New Roman" w:hAnsi="Times New Roman" w:cs="Times New Roman"/>
          <w:sz w:val="28"/>
          <w:szCs w:val="28"/>
        </w:rPr>
        <w:t>. Здійснення відповідно до чинного законодавства міжнародного співробітництва в інтересах Кагарлицької міської територіальної громади.</w:t>
      </w:r>
    </w:p>
    <w:p w:rsidR="0012208E" w:rsidRPr="001B0E71" w:rsidRDefault="0012208E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Здійснює інші повноваження та виконує завдання, покладені на відділ освіти відповідно до чинного законодавства.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b/>
          <w:bCs/>
          <w:sz w:val="28"/>
          <w:szCs w:val="28"/>
        </w:rPr>
        <w:t>3. Основні функції відділу освіти (відповідно до покладених на нього завдань та делегованих повноважень):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iCs/>
          <w:sz w:val="28"/>
          <w:szCs w:val="28"/>
        </w:rPr>
        <w:t xml:space="preserve">3.1. Організація роботи мережі </w:t>
      </w:r>
      <w:r w:rsidR="00CA1654">
        <w:rPr>
          <w:rFonts w:ascii="Times New Roman" w:hAnsi="Times New Roman" w:cs="Times New Roman"/>
          <w:iCs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iCs/>
          <w:sz w:val="28"/>
          <w:szCs w:val="28"/>
        </w:rPr>
        <w:t>, розташованих на території</w:t>
      </w:r>
      <w:r w:rsidRPr="001B0E71">
        <w:rPr>
          <w:rFonts w:ascii="Times New Roman" w:hAnsi="Times New Roman" w:cs="Times New Roman"/>
          <w:sz w:val="28"/>
          <w:szCs w:val="28"/>
        </w:rPr>
        <w:t xml:space="preserve"> </w:t>
      </w:r>
      <w:r w:rsidRPr="001B0E71">
        <w:rPr>
          <w:rFonts w:ascii="Times New Roman" w:hAnsi="Times New Roman" w:cs="Times New Roman"/>
          <w:iCs/>
          <w:sz w:val="28"/>
          <w:szCs w:val="28"/>
        </w:rPr>
        <w:t xml:space="preserve">Кагарлицької міської територіальної громади та здійснення керівництва підпорядкованими відділу освіти </w:t>
      </w:r>
      <w:r w:rsidR="00CA1654">
        <w:rPr>
          <w:rFonts w:ascii="Times New Roman" w:hAnsi="Times New Roman" w:cs="Times New Roman"/>
          <w:iCs/>
          <w:sz w:val="28"/>
          <w:szCs w:val="28"/>
        </w:rPr>
        <w:t>закладами загальної середньої</w:t>
      </w:r>
      <w:r w:rsidRPr="001B0E71">
        <w:rPr>
          <w:rFonts w:ascii="Times New Roman" w:hAnsi="Times New Roman" w:cs="Times New Roman"/>
          <w:iCs/>
          <w:sz w:val="28"/>
          <w:szCs w:val="28"/>
        </w:rPr>
        <w:t xml:space="preserve">, дошкільними та позашкільними </w:t>
      </w:r>
      <w:r w:rsidR="00CA1654">
        <w:rPr>
          <w:rFonts w:ascii="Times New Roman" w:hAnsi="Times New Roman" w:cs="Times New Roman"/>
          <w:iCs/>
          <w:sz w:val="28"/>
          <w:szCs w:val="28"/>
        </w:rPr>
        <w:t>освіти</w:t>
      </w:r>
      <w:r w:rsidRPr="001B0E71">
        <w:rPr>
          <w:rFonts w:ascii="Times New Roman" w:hAnsi="Times New Roman" w:cs="Times New Roman"/>
          <w:iCs/>
          <w:sz w:val="28"/>
          <w:szCs w:val="28"/>
        </w:rPr>
        <w:t>: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3.1.1. Управління </w:t>
      </w:r>
      <w:r w:rsidR="00CA1654">
        <w:rPr>
          <w:rFonts w:ascii="Times New Roman" w:hAnsi="Times New Roman" w:cs="Times New Roman"/>
          <w:iCs/>
          <w:sz w:val="28"/>
          <w:szCs w:val="28"/>
        </w:rPr>
        <w:t>закладами загальної середньої</w:t>
      </w:r>
      <w:r w:rsidRPr="001B0E71">
        <w:rPr>
          <w:rFonts w:ascii="Times New Roman" w:hAnsi="Times New Roman" w:cs="Times New Roman"/>
          <w:sz w:val="28"/>
          <w:szCs w:val="28"/>
        </w:rPr>
        <w:t>, дошкільними та позашкільними закладами комунальної форми власності, розташованими на території Кагарлицької міської територіальної громади;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lastRenderedPageBreak/>
        <w:t xml:space="preserve">3.1.2. Визначення потреби Кагарлицької міської територіальної громади у </w:t>
      </w:r>
      <w:r w:rsidR="00CA1654">
        <w:rPr>
          <w:rFonts w:ascii="Times New Roman" w:hAnsi="Times New Roman" w:cs="Times New Roman"/>
          <w:sz w:val="28"/>
          <w:szCs w:val="28"/>
        </w:rPr>
        <w:t>закладах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усіх типів та по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дання Кагарлицькій міській раді та її виконавчому комітету пропозицій щодо розвитку і удоско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налення їх мережі відповідно до соціально-економічних і</w:t>
      </w:r>
      <w:r w:rsidR="0011699F">
        <w:rPr>
          <w:rFonts w:ascii="Times New Roman" w:hAnsi="Times New Roman" w:cs="Times New Roman"/>
          <w:sz w:val="28"/>
          <w:szCs w:val="28"/>
        </w:rPr>
        <w:t xml:space="preserve"> культурно-освітніх потреб громади</w:t>
      </w:r>
      <w:r w:rsidRPr="001B0E71">
        <w:rPr>
          <w:rFonts w:ascii="Times New Roman" w:hAnsi="Times New Roman" w:cs="Times New Roman"/>
          <w:sz w:val="28"/>
          <w:szCs w:val="28"/>
        </w:rPr>
        <w:t xml:space="preserve">, з врахуванням наявної та необхідної матеріально-технічної, науково-методичної бази, педагогічних кадрів освітянської галузі </w:t>
      </w:r>
      <w:r w:rsidR="00B87C19">
        <w:rPr>
          <w:rFonts w:ascii="Times New Roman" w:hAnsi="Times New Roman" w:cs="Times New Roman"/>
          <w:sz w:val="28"/>
          <w:szCs w:val="28"/>
        </w:rPr>
        <w:t>громади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тощо;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3.1.3. Забезпечення оперативного контролю за станом, збереженням та розвитком існуючої мережі </w:t>
      </w:r>
      <w:r w:rsidR="00CA1654">
        <w:rPr>
          <w:rFonts w:ascii="Times New Roman" w:hAnsi="Times New Roman" w:cs="Times New Roman"/>
          <w:iCs/>
          <w:sz w:val="28"/>
          <w:szCs w:val="28"/>
        </w:rPr>
        <w:t>закладів загальної середньої</w:t>
      </w:r>
      <w:r w:rsidRPr="001B0E71">
        <w:rPr>
          <w:rFonts w:ascii="Times New Roman" w:hAnsi="Times New Roman" w:cs="Times New Roman"/>
          <w:sz w:val="28"/>
          <w:szCs w:val="28"/>
        </w:rPr>
        <w:t xml:space="preserve">, дошкільних та позашкільних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; організація </w:t>
      </w:r>
      <w:r w:rsidR="00CA1654">
        <w:rPr>
          <w:rFonts w:ascii="Times New Roman" w:hAnsi="Times New Roman" w:cs="Times New Roman"/>
          <w:sz w:val="28"/>
          <w:szCs w:val="28"/>
        </w:rPr>
        <w:t xml:space="preserve">їхнього </w:t>
      </w:r>
      <w:r w:rsidRPr="001B0E71">
        <w:rPr>
          <w:rFonts w:ascii="Times New Roman" w:hAnsi="Times New Roman" w:cs="Times New Roman"/>
          <w:sz w:val="28"/>
          <w:szCs w:val="28"/>
        </w:rPr>
        <w:t>навчально-методичного, фінансового та матері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ально-технічного забезпечення;</w:t>
      </w:r>
    </w:p>
    <w:p w:rsidR="00D2118C" w:rsidRPr="001B0E71" w:rsidRDefault="00EC64A9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</w:t>
      </w:r>
      <w:r w:rsidR="00D2118C" w:rsidRPr="001B0E71">
        <w:rPr>
          <w:rFonts w:ascii="Times New Roman" w:hAnsi="Times New Roman" w:cs="Times New Roman"/>
          <w:sz w:val="28"/>
          <w:szCs w:val="28"/>
        </w:rPr>
        <w:t>. Підготовка проек</w:t>
      </w:r>
      <w:r w:rsidR="00B87C19">
        <w:rPr>
          <w:rFonts w:ascii="Times New Roman" w:hAnsi="Times New Roman" w:cs="Times New Roman"/>
          <w:sz w:val="28"/>
          <w:szCs w:val="28"/>
        </w:rPr>
        <w:t>тів рішень виконавчого комітету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міської ради, розпоряджень міського голови про закріплення за </w:t>
      </w:r>
      <w:r w:rsidR="00B87C19">
        <w:rPr>
          <w:rFonts w:ascii="Times New Roman" w:hAnsi="Times New Roman" w:cs="Times New Roman"/>
          <w:iCs/>
          <w:sz w:val="28"/>
          <w:szCs w:val="28"/>
        </w:rPr>
        <w:t>закладами загальної середньої</w:t>
      </w:r>
      <w:r w:rsidR="00B87C19" w:rsidRPr="001B0E71">
        <w:rPr>
          <w:rFonts w:ascii="Times New Roman" w:hAnsi="Times New Roman" w:cs="Times New Roman"/>
          <w:sz w:val="28"/>
          <w:szCs w:val="28"/>
        </w:rPr>
        <w:t xml:space="preserve"> </w:t>
      </w:r>
      <w:r w:rsidR="00B87C19">
        <w:rPr>
          <w:rFonts w:ascii="Times New Roman" w:hAnsi="Times New Roman" w:cs="Times New Roman"/>
          <w:sz w:val="28"/>
          <w:szCs w:val="28"/>
        </w:rPr>
        <w:t xml:space="preserve"> </w:t>
      </w:r>
      <w:r w:rsidR="00D2118C" w:rsidRPr="001B0E71">
        <w:rPr>
          <w:rFonts w:ascii="Times New Roman" w:hAnsi="Times New Roman" w:cs="Times New Roman"/>
          <w:sz w:val="28"/>
          <w:szCs w:val="28"/>
        </w:rPr>
        <w:t>території обслу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>говування, відповідно до якої ведеться облік дітей і підлітків шкіль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>ного віку та дітей дошкільного віку;</w:t>
      </w:r>
    </w:p>
    <w:p w:rsidR="00D2118C" w:rsidRPr="001B0E71" w:rsidRDefault="00EC64A9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3.1.5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. Вивчення потреби та подання до Кагарлицької міської ради і її виконавчого комітету пропозицій про утворення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(класів, груп) для дітей, які потребують соціальної допомоги та реабілітації, для організації їх на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 xml:space="preserve">вчання та виховання (у тому числі  індивідуального і інклюзивного) у </w:t>
      </w:r>
      <w:r w:rsidR="00B87C19">
        <w:rPr>
          <w:rFonts w:ascii="Times New Roman" w:hAnsi="Times New Roman" w:cs="Times New Roman"/>
          <w:sz w:val="28"/>
          <w:szCs w:val="28"/>
        </w:rPr>
        <w:t>закладів загальної середньої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та дошкільних </w:t>
      </w:r>
      <w:r w:rsidR="00CA1654">
        <w:rPr>
          <w:rFonts w:ascii="Times New Roman" w:hAnsi="Times New Roman" w:cs="Times New Roman"/>
          <w:sz w:val="28"/>
          <w:szCs w:val="28"/>
        </w:rPr>
        <w:t>закладах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EC64A9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. Погодження проектів будівництва </w:t>
      </w:r>
      <w:r w:rsidR="00B87C19">
        <w:rPr>
          <w:rFonts w:ascii="Times New Roman" w:hAnsi="Times New Roman" w:cs="Times New Roman"/>
          <w:iCs/>
          <w:sz w:val="28"/>
          <w:szCs w:val="28"/>
        </w:rPr>
        <w:t>закладів загальної середньої</w:t>
      </w:r>
      <w:r w:rsidR="00D2118C" w:rsidRPr="001B0E71">
        <w:rPr>
          <w:rFonts w:ascii="Times New Roman" w:hAnsi="Times New Roman" w:cs="Times New Roman"/>
          <w:sz w:val="28"/>
          <w:szCs w:val="28"/>
        </w:rPr>
        <w:t>, дошкіль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 xml:space="preserve">них та позашкільних </w:t>
      </w:r>
      <w:r w:rsidR="00CA1654">
        <w:rPr>
          <w:rFonts w:ascii="Times New Roman" w:hAnsi="Times New Roman" w:cs="Times New Roman"/>
          <w:sz w:val="28"/>
          <w:szCs w:val="28"/>
        </w:rPr>
        <w:t>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на території Кагарлицької міської територіальної громади.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3.2</w:t>
      </w:r>
      <w:r w:rsidRPr="001B0E71">
        <w:rPr>
          <w:rFonts w:ascii="Times New Roman" w:hAnsi="Times New Roman" w:cs="Times New Roman"/>
          <w:iCs/>
          <w:sz w:val="28"/>
          <w:szCs w:val="28"/>
        </w:rPr>
        <w:t xml:space="preserve">. Організація нормативно-правового забезпечення діяльності дошкільних, </w:t>
      </w:r>
      <w:r w:rsidR="00B87C19">
        <w:rPr>
          <w:rFonts w:ascii="Times New Roman" w:hAnsi="Times New Roman" w:cs="Times New Roman"/>
          <w:iCs/>
          <w:sz w:val="28"/>
          <w:szCs w:val="28"/>
        </w:rPr>
        <w:t>закладів загальної середньої освіти</w:t>
      </w:r>
      <w:r w:rsidRPr="001B0E71">
        <w:rPr>
          <w:rFonts w:ascii="Times New Roman" w:hAnsi="Times New Roman" w:cs="Times New Roman"/>
          <w:iCs/>
          <w:sz w:val="28"/>
          <w:szCs w:val="28"/>
        </w:rPr>
        <w:t xml:space="preserve">, позашкільних </w:t>
      </w:r>
      <w:r w:rsidR="00CA1654">
        <w:rPr>
          <w:rFonts w:ascii="Times New Roman" w:hAnsi="Times New Roman" w:cs="Times New Roman"/>
          <w:iCs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iCs/>
          <w:sz w:val="28"/>
          <w:szCs w:val="28"/>
        </w:rPr>
        <w:t xml:space="preserve"> на території Кагарлицької міської територіальної громади: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3.2.1. Контроль дотримання закладами </w:t>
      </w:r>
      <w:r w:rsidR="00452D6A">
        <w:rPr>
          <w:rFonts w:ascii="Times New Roman" w:hAnsi="Times New Roman" w:cs="Times New Roman"/>
          <w:sz w:val="28"/>
          <w:szCs w:val="28"/>
        </w:rPr>
        <w:t xml:space="preserve">освіти </w:t>
      </w:r>
      <w:r w:rsidRPr="001B0E71">
        <w:rPr>
          <w:rFonts w:ascii="Times New Roman" w:hAnsi="Times New Roman" w:cs="Times New Roman"/>
          <w:sz w:val="28"/>
          <w:szCs w:val="28"/>
        </w:rPr>
        <w:t>усіх типів і форм власності законодавства у сфері освіти, державних вимог щодо змісту, рівня і обсягу освітніх послуг відповідно до рівня і профілю навчання;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3.2.2. Сприяння організації та реалізації варіативної складової зміс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ту загальної середньої освіти;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3.2.3. Контроль виконання Конституційних вимог щодо обов'язковості здобуття дітьми і підлітками, що проживають на території Кагарлицької міської територіальної громади, загальної середньої освіти;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3.2.4. Забезпечення в межах своїх повноважень виконання положень Консти</w:t>
      </w:r>
      <w:r w:rsidRPr="001B0E71">
        <w:rPr>
          <w:rFonts w:ascii="Times New Roman" w:hAnsi="Times New Roman" w:cs="Times New Roman"/>
          <w:sz w:val="28"/>
          <w:szCs w:val="28"/>
        </w:rPr>
        <w:softHyphen/>
        <w:t xml:space="preserve">туції України щодо забезпечення функціонування української мови як державної в </w:t>
      </w:r>
      <w:r w:rsidR="00CA1654">
        <w:rPr>
          <w:rFonts w:ascii="Times New Roman" w:hAnsi="Times New Roman" w:cs="Times New Roman"/>
          <w:sz w:val="28"/>
          <w:szCs w:val="28"/>
        </w:rPr>
        <w:t>закладах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і установах освіти, розташованих на території Кагарлицької міської територіальної громади;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3.2.5. Сприяння задоволенню ос</w:t>
      </w:r>
      <w:r w:rsidR="00347386">
        <w:rPr>
          <w:rFonts w:ascii="Times New Roman" w:hAnsi="Times New Roman" w:cs="Times New Roman"/>
          <w:sz w:val="28"/>
          <w:szCs w:val="28"/>
        </w:rPr>
        <w:t>вітніх запитів представників на</w:t>
      </w:r>
      <w:r w:rsidRPr="001B0E71">
        <w:rPr>
          <w:rFonts w:ascii="Times New Roman" w:hAnsi="Times New Roman" w:cs="Times New Roman"/>
          <w:sz w:val="28"/>
          <w:szCs w:val="28"/>
        </w:rPr>
        <w:t xml:space="preserve">ціональних меншин на території Кагарлицької міської територіальної громади та створення для них умов  вивчати рідну мову в комунальних </w:t>
      </w:r>
      <w:r w:rsidR="00CA1654">
        <w:rPr>
          <w:rFonts w:ascii="Times New Roman" w:hAnsi="Times New Roman" w:cs="Times New Roman"/>
          <w:sz w:val="28"/>
          <w:szCs w:val="28"/>
        </w:rPr>
        <w:t>закладах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Кагарлицької міської територіальної громади;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3.2.6. Погодження статутів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(крім вищих) комунальної та інших форм власності, розташованих на території Кагарлицької міської територіальної громади, підготовка статутів підпорядкованих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до їх затвердження Кагарлицькою міською радою.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iCs/>
          <w:sz w:val="28"/>
          <w:szCs w:val="28"/>
        </w:rPr>
        <w:t xml:space="preserve">3.3. Організація навчально-методичного забезпечення </w:t>
      </w:r>
      <w:r w:rsidR="00B87C19">
        <w:rPr>
          <w:rFonts w:ascii="Times New Roman" w:hAnsi="Times New Roman" w:cs="Times New Roman"/>
          <w:iCs/>
          <w:sz w:val="28"/>
          <w:szCs w:val="28"/>
        </w:rPr>
        <w:t>закладів загальної середньої освіти</w:t>
      </w:r>
      <w:r w:rsidRPr="001B0E71">
        <w:rPr>
          <w:rFonts w:ascii="Times New Roman" w:hAnsi="Times New Roman" w:cs="Times New Roman"/>
          <w:iCs/>
          <w:sz w:val="28"/>
          <w:szCs w:val="28"/>
        </w:rPr>
        <w:t xml:space="preserve">, дошкільних та позашкільних </w:t>
      </w:r>
      <w:r w:rsidR="00CA1654">
        <w:rPr>
          <w:rFonts w:ascii="Times New Roman" w:hAnsi="Times New Roman" w:cs="Times New Roman"/>
          <w:iCs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iCs/>
          <w:sz w:val="28"/>
          <w:szCs w:val="28"/>
        </w:rPr>
        <w:t>: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3.3.1. Сприяння навчально-методичному забезпеченню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lastRenderedPageBreak/>
        <w:t xml:space="preserve">3.3.2. Контроль впровадження у підпорядкованих </w:t>
      </w:r>
      <w:r w:rsidR="00CA1654">
        <w:rPr>
          <w:rFonts w:ascii="Times New Roman" w:hAnsi="Times New Roman" w:cs="Times New Roman"/>
          <w:sz w:val="28"/>
          <w:szCs w:val="28"/>
        </w:rPr>
        <w:t>закладах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навчальних планів і програм, затверджених Міністерством освіти і науки України; затвердження робочих навчальних пла</w:t>
      </w:r>
      <w:r w:rsidRPr="001B0E71">
        <w:rPr>
          <w:rFonts w:ascii="Times New Roman" w:hAnsi="Times New Roman" w:cs="Times New Roman"/>
          <w:sz w:val="28"/>
          <w:szCs w:val="28"/>
        </w:rPr>
        <w:softHyphen/>
        <w:t xml:space="preserve">нів </w:t>
      </w:r>
      <w:r w:rsidR="00B87C19">
        <w:rPr>
          <w:rFonts w:ascii="Times New Roman" w:hAnsi="Times New Roman" w:cs="Times New Roman"/>
          <w:sz w:val="28"/>
          <w:szCs w:val="28"/>
        </w:rPr>
        <w:t>закладів загальної середньої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та річних планів роботи позашкільних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; погодження навчальних планів приватних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, що надають загальну середню </w:t>
      </w:r>
      <w:r w:rsidR="00347386">
        <w:rPr>
          <w:rFonts w:ascii="Times New Roman" w:hAnsi="Times New Roman" w:cs="Times New Roman"/>
          <w:sz w:val="28"/>
          <w:szCs w:val="28"/>
        </w:rPr>
        <w:t xml:space="preserve">та дошкільну </w:t>
      </w:r>
      <w:r w:rsidRPr="001B0E71">
        <w:rPr>
          <w:rFonts w:ascii="Times New Roman" w:hAnsi="Times New Roman" w:cs="Times New Roman"/>
          <w:sz w:val="28"/>
          <w:szCs w:val="28"/>
        </w:rPr>
        <w:t>освіту; внесення пропо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зицій щодо застосування експериментальних навчальних планів і програм;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3.3.3. Організація навчання обдарованих дітей; проведення в установленому порядку конкурсів, олімпіад та інших змагань серед учнів підпорядкованих відділу освіти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3.3.4. Формування замовлення на видання підручників, навчально-методичних посібників та іншої навчально-методичної літератури, навчальних програм, бланків документів про освіту; забезпечення ни</w:t>
      </w:r>
      <w:r w:rsidRPr="001B0E71">
        <w:rPr>
          <w:rFonts w:ascii="Times New Roman" w:hAnsi="Times New Roman" w:cs="Times New Roman"/>
          <w:sz w:val="28"/>
          <w:szCs w:val="28"/>
        </w:rPr>
        <w:softHyphen/>
        <w:t xml:space="preserve">ми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397985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2118C" w:rsidRPr="001B0E71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>5</w:t>
      </w:r>
      <w:r w:rsidR="00D2118C" w:rsidRPr="001B0E71">
        <w:rPr>
          <w:rFonts w:ascii="Times New Roman" w:hAnsi="Times New Roman" w:cs="Times New Roman"/>
          <w:iCs/>
          <w:sz w:val="28"/>
          <w:szCs w:val="28"/>
        </w:rPr>
        <w:t xml:space="preserve">. Організація фінансового, матеріально-технічного забезпечення підпорядкованих відділу освіти </w:t>
      </w:r>
      <w:r w:rsidR="00B87C19">
        <w:rPr>
          <w:rFonts w:ascii="Times New Roman" w:hAnsi="Times New Roman" w:cs="Times New Roman"/>
          <w:iCs/>
          <w:sz w:val="28"/>
          <w:szCs w:val="28"/>
        </w:rPr>
        <w:t>закладів загальної середньої освіти</w:t>
      </w:r>
      <w:r w:rsidR="00D2118C" w:rsidRPr="001B0E71">
        <w:rPr>
          <w:rFonts w:ascii="Times New Roman" w:hAnsi="Times New Roman" w:cs="Times New Roman"/>
          <w:iCs/>
          <w:sz w:val="28"/>
          <w:szCs w:val="28"/>
        </w:rPr>
        <w:t xml:space="preserve">, дошкільних та позашкільних </w:t>
      </w:r>
      <w:r w:rsidR="00CA1654">
        <w:rPr>
          <w:rFonts w:ascii="Times New Roman" w:hAnsi="Times New Roman" w:cs="Times New Roman"/>
          <w:iCs/>
          <w:sz w:val="28"/>
          <w:szCs w:val="28"/>
        </w:rPr>
        <w:t>закладів освіти</w:t>
      </w:r>
      <w:r w:rsidR="00D2118C" w:rsidRPr="001B0E71">
        <w:rPr>
          <w:rFonts w:ascii="Times New Roman" w:hAnsi="Times New Roman" w:cs="Times New Roman"/>
          <w:iCs/>
          <w:sz w:val="28"/>
          <w:szCs w:val="28"/>
        </w:rPr>
        <w:t>: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3.4.1. Сприяння фінансовому забезпеченню функціонування існуючої мережі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Кагарлицької міської територіальної громади 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3.4.2. Внесення пропозицій щодо обсягів бюджетного фінансуван</w:t>
      </w:r>
      <w:r w:rsidRPr="001B0E71">
        <w:rPr>
          <w:rFonts w:ascii="Times New Roman" w:hAnsi="Times New Roman" w:cs="Times New Roman"/>
          <w:sz w:val="28"/>
          <w:szCs w:val="28"/>
        </w:rPr>
        <w:softHyphen/>
        <w:t xml:space="preserve">ня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та установ освіти, які перебувають у кому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нальній власності, аналіз їх використання;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3.4.3. Залучення коштів підприємств, установ, організацій та з ін</w:t>
      </w:r>
      <w:r w:rsidRPr="001B0E71">
        <w:rPr>
          <w:rFonts w:ascii="Times New Roman" w:hAnsi="Times New Roman" w:cs="Times New Roman"/>
          <w:sz w:val="28"/>
          <w:szCs w:val="28"/>
        </w:rPr>
        <w:softHyphen/>
        <w:t xml:space="preserve">ших джерел, для забезпечення статутної діяльності підпорядкованих відділу освіти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3.4.4. Сприяння матеріально-технічному забезпеченню роботи підпорядкованих відділу освіти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, введенню в дію їх нових приміщень, комплектуванню меб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лями, відповідним обладнанням, навчально-методичними посібни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ками, підручниками тощо;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3.4.5. Організація підготовки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до нового навчального року, зокрема до роботи в осінньо-зимовий період, прове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дення поточних та капітальних ремонтів;</w:t>
      </w:r>
    </w:p>
    <w:p w:rsidR="00D2118C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3.4.6. Контроль за дотриманням правил техніки безпеки, протипожежної безпеки і санітарного режиму в підпорядкованих </w:t>
      </w:r>
      <w:r w:rsidR="00CA1654">
        <w:rPr>
          <w:rFonts w:ascii="Times New Roman" w:hAnsi="Times New Roman" w:cs="Times New Roman"/>
          <w:sz w:val="28"/>
          <w:szCs w:val="28"/>
        </w:rPr>
        <w:t>закладах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та надання практичної допомоги у проведенні відповідної роботи з питань збереження здоров’я та життя учасників навчально-виховного процесу;</w:t>
      </w:r>
    </w:p>
    <w:p w:rsidR="000E0072" w:rsidRDefault="000E0072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3.4.7. Організація закупівлі товарів, робіт, послуг у підпорядкованих відділу освіти закладах освіти;</w:t>
      </w:r>
    </w:p>
    <w:p w:rsidR="000E0072" w:rsidRPr="001B0E71" w:rsidRDefault="000E0072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3.4.8. Контроль за фінансово-господарською діяльністю закладів освіти.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3.5.</w:t>
      </w:r>
      <w:r w:rsidRPr="001B0E71">
        <w:rPr>
          <w:rFonts w:ascii="Times New Roman" w:hAnsi="Times New Roman" w:cs="Times New Roman"/>
          <w:iCs/>
          <w:sz w:val="28"/>
          <w:szCs w:val="28"/>
        </w:rPr>
        <w:t xml:space="preserve"> Організація діяльності учасників навчально-виховного процесу в </w:t>
      </w:r>
      <w:r w:rsidR="00CA1654">
        <w:rPr>
          <w:rFonts w:ascii="Times New Roman" w:hAnsi="Times New Roman" w:cs="Times New Roman"/>
          <w:iCs/>
          <w:sz w:val="28"/>
          <w:szCs w:val="28"/>
        </w:rPr>
        <w:t>закладах освіти</w:t>
      </w:r>
      <w:r w:rsidRPr="001B0E71">
        <w:rPr>
          <w:rFonts w:ascii="Times New Roman" w:hAnsi="Times New Roman" w:cs="Times New Roman"/>
          <w:iCs/>
          <w:sz w:val="28"/>
          <w:szCs w:val="28"/>
        </w:rPr>
        <w:t>  та забезпечення їх соціаль</w:t>
      </w:r>
      <w:r w:rsidRPr="001B0E71">
        <w:rPr>
          <w:rFonts w:ascii="Times New Roman" w:hAnsi="Times New Roman" w:cs="Times New Roman"/>
          <w:iCs/>
          <w:sz w:val="28"/>
          <w:szCs w:val="28"/>
        </w:rPr>
        <w:softHyphen/>
        <w:t>ного захисту: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3.5.1. Надання допомоги органам опіки і піклування у влаштуван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ні дітей-сиріт і дітей, позбавлених батьківського піклування, до інтернатних закладів і в сім'ї під опіку (піклування); вживання заходів до захисту особистих і майнових прав даної категорії дітей;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3.5.2. Сприяння запобіганню бездоглядності та правопорушень се</w:t>
      </w:r>
      <w:r w:rsidRPr="001B0E71">
        <w:rPr>
          <w:rFonts w:ascii="Times New Roman" w:hAnsi="Times New Roman" w:cs="Times New Roman"/>
          <w:sz w:val="28"/>
          <w:szCs w:val="28"/>
        </w:rPr>
        <w:softHyphen/>
        <w:t xml:space="preserve">ред неповнолітніх у </w:t>
      </w:r>
      <w:r w:rsidR="00CA1654">
        <w:rPr>
          <w:rFonts w:ascii="Times New Roman" w:hAnsi="Times New Roman" w:cs="Times New Roman"/>
          <w:sz w:val="28"/>
          <w:szCs w:val="28"/>
        </w:rPr>
        <w:t>закладах освіти</w:t>
      </w:r>
      <w:r w:rsidRPr="001B0E71">
        <w:rPr>
          <w:rFonts w:ascii="Times New Roman" w:hAnsi="Times New Roman" w:cs="Times New Roman"/>
          <w:sz w:val="28"/>
          <w:szCs w:val="28"/>
        </w:rPr>
        <w:t>; здійснення соціально-педагогічного патронажу;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lastRenderedPageBreak/>
        <w:t xml:space="preserve">3.5.3. Координація роботи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, сім'ї та громадськості, пов'язаної з навчанням та вихованням дітей, організація їх дозвілля;</w:t>
      </w:r>
    </w:p>
    <w:p w:rsidR="00D2118C" w:rsidRPr="001B0E71" w:rsidRDefault="00817C73" w:rsidP="00817C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118C" w:rsidRPr="001B0E71">
        <w:rPr>
          <w:rFonts w:ascii="Times New Roman" w:hAnsi="Times New Roman" w:cs="Times New Roman"/>
          <w:sz w:val="28"/>
          <w:szCs w:val="28"/>
        </w:rPr>
        <w:t>Сприяння діяльності дитячих та молодіжних організацій, творчих об'єднань, товариств;</w:t>
      </w:r>
    </w:p>
    <w:p w:rsidR="00D2118C" w:rsidRPr="001B0E71" w:rsidRDefault="00817C73" w:rsidP="00817C73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Створення та підтримка функціонування соціально-психологічної служби в </w:t>
      </w:r>
      <w:r w:rsidR="00CA1654">
        <w:rPr>
          <w:rFonts w:ascii="Times New Roman" w:hAnsi="Times New Roman" w:cs="Times New Roman"/>
          <w:sz w:val="28"/>
          <w:szCs w:val="28"/>
        </w:rPr>
        <w:t>закладах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817C73" w:rsidP="00817C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Координація роботи, пов'язаної із здійсненням у </w:t>
      </w:r>
      <w:r w:rsidR="00CA1654">
        <w:rPr>
          <w:rFonts w:ascii="Times New Roman" w:hAnsi="Times New Roman" w:cs="Times New Roman"/>
          <w:sz w:val="28"/>
          <w:szCs w:val="28"/>
        </w:rPr>
        <w:t>закладах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професійної орієнтації учнів;</w:t>
      </w:r>
    </w:p>
    <w:p w:rsidR="00D2118C" w:rsidRPr="001B0E71" w:rsidRDefault="00817C73" w:rsidP="00817C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Організація харчування дітей у </w:t>
      </w:r>
      <w:r w:rsidR="00CA1654">
        <w:rPr>
          <w:rFonts w:ascii="Times New Roman" w:hAnsi="Times New Roman" w:cs="Times New Roman"/>
          <w:sz w:val="28"/>
          <w:szCs w:val="28"/>
        </w:rPr>
        <w:t>закладах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за раху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>нок бюджетних коштів, батьківської плати та залучених благодійних коштів;</w:t>
      </w:r>
    </w:p>
    <w:p w:rsidR="00D2118C" w:rsidRPr="001B0E71" w:rsidRDefault="00817C73" w:rsidP="00817C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118C" w:rsidRPr="001B0E71">
        <w:rPr>
          <w:rFonts w:ascii="Times New Roman" w:hAnsi="Times New Roman" w:cs="Times New Roman"/>
          <w:sz w:val="28"/>
          <w:szCs w:val="28"/>
        </w:rPr>
        <w:t>Внесення пропозицій Кагарлицькій міській раді і її виконавчому комітету стосовно забезпечення безоплатного медич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 xml:space="preserve">ного обслуговування дітей та учнів у </w:t>
      </w:r>
      <w:r w:rsidR="00CA1654">
        <w:rPr>
          <w:rFonts w:ascii="Times New Roman" w:hAnsi="Times New Roman" w:cs="Times New Roman"/>
          <w:sz w:val="28"/>
          <w:szCs w:val="28"/>
        </w:rPr>
        <w:t>закладах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>, здійс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>нення оздоровчих заходів;</w:t>
      </w:r>
    </w:p>
    <w:p w:rsidR="00D2118C" w:rsidRPr="001B0E71" w:rsidRDefault="00817C73" w:rsidP="00817C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118C" w:rsidRPr="001B0E71">
        <w:rPr>
          <w:rFonts w:ascii="Times New Roman" w:hAnsi="Times New Roman" w:cs="Times New Roman"/>
          <w:sz w:val="28"/>
          <w:szCs w:val="28"/>
        </w:rPr>
        <w:t>Прогнозування потреби у педагогічних працівниках і спеціалістах і, у разі необхідності, укладання договорів з вищими навчаль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>ними закладами на їх підготовку;</w:t>
      </w:r>
    </w:p>
    <w:p w:rsidR="00D2118C" w:rsidRPr="001B0E71" w:rsidRDefault="00817C73" w:rsidP="00817C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118C" w:rsidRPr="001B0E71">
        <w:rPr>
          <w:rFonts w:ascii="Times New Roman" w:hAnsi="Times New Roman" w:cs="Times New Roman"/>
          <w:sz w:val="28"/>
          <w:szCs w:val="28"/>
        </w:rPr>
        <w:t>Сприяння наданню педагогічним працівникам гарантій, передбачених законодавством, та вживання заходів до соціального захисту учасників навчально-виховного процесу;</w:t>
      </w:r>
    </w:p>
    <w:p w:rsidR="00D2118C" w:rsidRPr="001B0E71" w:rsidRDefault="00817C73" w:rsidP="00817C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118C" w:rsidRPr="001B0E71">
        <w:rPr>
          <w:rFonts w:ascii="Times New Roman" w:hAnsi="Times New Roman" w:cs="Times New Roman"/>
          <w:sz w:val="28"/>
          <w:szCs w:val="28"/>
        </w:rPr>
        <w:t>Організація роботи щодо підвищення кваліфікації педагогі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>чних працівників;</w:t>
      </w:r>
    </w:p>
    <w:p w:rsidR="00D2118C" w:rsidRPr="001B0E71" w:rsidRDefault="00817C73" w:rsidP="00817C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Організація проведення атестації педагогічних і керівних кадрів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відповідно до Типового положення про атестацію педагогічних працівників України, затвердженого Мініс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>терством освіти і науки України;</w:t>
      </w:r>
    </w:p>
    <w:p w:rsidR="00D2118C" w:rsidRDefault="00817C73" w:rsidP="00817C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118C" w:rsidRPr="001B0E71">
        <w:rPr>
          <w:rFonts w:ascii="Times New Roman" w:hAnsi="Times New Roman" w:cs="Times New Roman"/>
          <w:sz w:val="28"/>
          <w:szCs w:val="28"/>
        </w:rPr>
        <w:t>Розгляд та внесення в установленому порядку пропозицій щодо заохочення та</w:t>
      </w:r>
      <w:r w:rsidR="00815D3B">
        <w:rPr>
          <w:rFonts w:ascii="Times New Roman" w:hAnsi="Times New Roman" w:cs="Times New Roman"/>
          <w:sz w:val="28"/>
          <w:szCs w:val="28"/>
        </w:rPr>
        <w:t xml:space="preserve"> нагородження працівників освітньої галузі</w:t>
      </w:r>
      <w:r w:rsidR="00D47D70">
        <w:rPr>
          <w:rFonts w:ascii="Times New Roman" w:hAnsi="Times New Roman" w:cs="Times New Roman"/>
          <w:sz w:val="28"/>
          <w:szCs w:val="28"/>
        </w:rPr>
        <w:t xml:space="preserve"> громади</w:t>
      </w:r>
      <w:r w:rsidR="00D2118C" w:rsidRPr="001B0E71">
        <w:rPr>
          <w:rFonts w:ascii="Times New Roman" w:hAnsi="Times New Roman" w:cs="Times New Roman"/>
          <w:sz w:val="28"/>
          <w:szCs w:val="28"/>
        </w:rPr>
        <w:t>.</w:t>
      </w:r>
    </w:p>
    <w:p w:rsidR="00815D3B" w:rsidRPr="001B0E71" w:rsidRDefault="00815D3B" w:rsidP="00817C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Організація та забезпечення безкоштовного підвезення учнів/вихованців та педагогічних працівників до закладів освіти та у зворотному напрямі. 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iCs/>
          <w:sz w:val="28"/>
          <w:szCs w:val="28"/>
        </w:rPr>
        <w:t>3.6. Інша діяльність відділу освіти:          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3.6.1. Подання в установленому порядку статистичної звітності про стан і розвиток освіти </w:t>
      </w:r>
      <w:r w:rsidR="003B47C3">
        <w:rPr>
          <w:rFonts w:ascii="Times New Roman" w:hAnsi="Times New Roman" w:cs="Times New Roman"/>
          <w:sz w:val="28"/>
          <w:szCs w:val="28"/>
        </w:rPr>
        <w:t>у громаді</w:t>
      </w:r>
      <w:r w:rsidRPr="001B0E71">
        <w:rPr>
          <w:rFonts w:ascii="Times New Roman" w:hAnsi="Times New Roman" w:cs="Times New Roman"/>
          <w:sz w:val="28"/>
          <w:szCs w:val="28"/>
        </w:rPr>
        <w:t>; організація з цією метою збирання та опрацювання інформації і формування банку даних;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3.6.2. Інформування населення про стан та перспективи розвитку освіти в громаді (не рідше ніж один раз на рік);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3.6.3. Взаємодія з органами громадського самоврядування;</w:t>
      </w:r>
    </w:p>
    <w:p w:rsidR="00D2118C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3.6.4. Забезпечення розгляду звернень громадян у межах своєї компетенції, врахування позитивних пропозицій, вживання заходів щодо усунення недоліків у роботі.</w:t>
      </w:r>
    </w:p>
    <w:p w:rsidR="00A068C0" w:rsidRDefault="00A068C0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3.6.5. Здійснює інші повноваження, що випливають з актів чинного законодавства, актів органів місцевого самоврядування Кагарлицької міської ради та цього Положення.</w:t>
      </w:r>
    </w:p>
    <w:p w:rsidR="00745DEF" w:rsidRPr="001B0E71" w:rsidRDefault="00745DEF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b/>
          <w:bCs/>
          <w:sz w:val="28"/>
          <w:szCs w:val="28"/>
        </w:rPr>
        <w:t>4. Права відділу освіти</w:t>
      </w:r>
    </w:p>
    <w:p w:rsidR="00835BA8" w:rsidRDefault="00835BA8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iCs/>
          <w:sz w:val="28"/>
          <w:szCs w:val="28"/>
        </w:rPr>
        <w:t>Відділ освіти має право:</w:t>
      </w:r>
    </w:p>
    <w:p w:rsidR="00D2118C" w:rsidRPr="001B0E71" w:rsidRDefault="00B723EF" w:rsidP="00B723E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5B29">
        <w:rPr>
          <w:rFonts w:ascii="Times New Roman" w:hAnsi="Times New Roman" w:cs="Times New Roman"/>
          <w:sz w:val="28"/>
          <w:szCs w:val="28"/>
        </w:rPr>
        <w:t>з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алучати до розроблення </w:t>
      </w:r>
      <w:r w:rsidR="00950C80">
        <w:rPr>
          <w:rFonts w:ascii="Times New Roman" w:hAnsi="Times New Roman" w:cs="Times New Roman"/>
          <w:sz w:val="28"/>
          <w:szCs w:val="28"/>
        </w:rPr>
        <w:t>місцевої П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рограм розвитку освіти та розгляду і вирішення питань, що належать до компетенції і функцій відділу освіти, </w:t>
      </w:r>
      <w:r w:rsidR="00D2118C" w:rsidRPr="001B0E71">
        <w:rPr>
          <w:rFonts w:ascii="Times New Roman" w:hAnsi="Times New Roman" w:cs="Times New Roman"/>
          <w:sz w:val="28"/>
          <w:szCs w:val="28"/>
        </w:rPr>
        <w:lastRenderedPageBreak/>
        <w:t>педагогічних, науково-педагогічних працівників і спеціалістів, у тому числі на договірних засадах;</w:t>
      </w:r>
    </w:p>
    <w:p w:rsidR="00D2118C" w:rsidRPr="001B0E71" w:rsidRDefault="00B723EF" w:rsidP="00B723E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23E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B29">
        <w:rPr>
          <w:rFonts w:ascii="Times New Roman" w:hAnsi="Times New Roman" w:cs="Times New Roman"/>
          <w:sz w:val="28"/>
          <w:szCs w:val="28"/>
        </w:rPr>
        <w:t>б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рати участь в утворенні, реорганізації та ліквідації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і установ освіти комунальної форми власності на території Кагарлицької міської територіальної громади;</w:t>
      </w:r>
    </w:p>
    <w:p w:rsidR="00D2118C" w:rsidRPr="001B0E71" w:rsidRDefault="00BA5B29" w:rsidP="00BA5B2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кликати конференції педагогічних працівників, проводити семінари, наради керівників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та установ освіти з питань, що належать до його компетенції та функцій;</w:t>
      </w:r>
    </w:p>
    <w:p w:rsidR="00D2118C" w:rsidRPr="001B0E71" w:rsidRDefault="00BA5B29" w:rsidP="00BA5B2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носити Кагарлицькій міській раді і її виконавчому комітету пропозиції щодо фінансування підпорядкованих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та установ освіти, брати безпосередню участь у формуванні бюджету освітньої галузі громади;</w:t>
      </w:r>
    </w:p>
    <w:p w:rsidR="00D2118C" w:rsidRPr="001B0E71" w:rsidRDefault="003B47C3" w:rsidP="003B47C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50C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D2118C" w:rsidRPr="001B0E71">
        <w:rPr>
          <w:rFonts w:ascii="Times New Roman" w:hAnsi="Times New Roman" w:cs="Times New Roman"/>
          <w:sz w:val="28"/>
          <w:szCs w:val="28"/>
        </w:rPr>
        <w:t>упиняти (скасовувати) у межах с</w:t>
      </w:r>
      <w:r>
        <w:rPr>
          <w:rFonts w:ascii="Times New Roman" w:hAnsi="Times New Roman" w:cs="Times New Roman"/>
          <w:sz w:val="28"/>
          <w:szCs w:val="28"/>
        </w:rPr>
        <w:t>воєї компетенції дію нака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зів 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керівників підпорядкованих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>, якщо вони супе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>речать законодавству або видані з перевищенням повноважень;</w:t>
      </w:r>
    </w:p>
    <w:p w:rsidR="00D2118C" w:rsidRPr="001B0E71" w:rsidRDefault="00BA5B29" w:rsidP="00BA5B2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адавати в оренду фізичним та юридичним особам майно підпорядкованих відділу освіти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>, що знаходиться на бала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 xml:space="preserve">нсі відділу освіти, за поданням керівників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="00D2118C" w:rsidRPr="001B0E71">
        <w:rPr>
          <w:rFonts w:ascii="Times New Roman" w:hAnsi="Times New Roman" w:cs="Times New Roman"/>
          <w:sz w:val="28"/>
          <w:szCs w:val="28"/>
        </w:rPr>
        <w:t>, з дотриманням вимог і норм діючого законодавства;</w:t>
      </w:r>
    </w:p>
    <w:p w:rsidR="00D2118C" w:rsidRPr="001B0E71" w:rsidRDefault="00BA5B29" w:rsidP="00BA5B2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кладати угоди про співробітництво та встановлювати прямі зв'язки з </w:t>
      </w:r>
      <w:r w:rsidR="003B47C3">
        <w:rPr>
          <w:rFonts w:ascii="Times New Roman" w:hAnsi="Times New Roman" w:cs="Times New Roman"/>
          <w:sz w:val="28"/>
          <w:szCs w:val="28"/>
        </w:rPr>
        <w:t>освітніми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закладами зарубіжних країн, міжнародними організаціями, фондами, громадськими організаціями, тощо.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 </w:t>
      </w:r>
    </w:p>
    <w:p w:rsidR="00D2118C" w:rsidRDefault="00D2118C" w:rsidP="00B172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0E71">
        <w:rPr>
          <w:rFonts w:ascii="Times New Roman" w:hAnsi="Times New Roman" w:cs="Times New Roman"/>
          <w:b/>
          <w:bCs/>
          <w:sz w:val="28"/>
          <w:szCs w:val="28"/>
        </w:rPr>
        <w:t>5. Керівництво та структура відділу освіти</w:t>
      </w:r>
    </w:p>
    <w:p w:rsidR="00676193" w:rsidRPr="001B0E71" w:rsidRDefault="00676193" w:rsidP="00B172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58675864"/>
      <w:r w:rsidRPr="001B0E71">
        <w:rPr>
          <w:rFonts w:ascii="Times New Roman" w:hAnsi="Times New Roman" w:cs="Times New Roman"/>
          <w:sz w:val="28"/>
          <w:szCs w:val="28"/>
        </w:rPr>
        <w:t>5.1. Відділ освіти очолює начальник, який призначається на посаду та звільняється з посади  міським го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ловою за результатами конкурсу.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Особа, яка призначається на посаду начальника, повинна мати вищу педагогічну освіту, стаж керівної роботи не менш як 5 років та володіти державною мовою.</w:t>
      </w:r>
    </w:p>
    <w:bookmarkEnd w:id="2"/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 5.2. Начальник відділу освіти:</w:t>
      </w:r>
    </w:p>
    <w:p w:rsidR="00D2118C" w:rsidRPr="001B0E71" w:rsidRDefault="003B47C3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5.2.1. Затверджує  П</w:t>
      </w:r>
      <w:r w:rsidR="00D2118C" w:rsidRPr="001B0E71">
        <w:rPr>
          <w:rFonts w:ascii="Times New Roman" w:hAnsi="Times New Roman" w:cs="Times New Roman"/>
          <w:sz w:val="28"/>
          <w:szCs w:val="28"/>
        </w:rPr>
        <w:t>оложення про структурні підрозділи відділу освіти, функціональні обов'язки їх пра</w:t>
      </w:r>
      <w:r w:rsidR="00D2118C" w:rsidRPr="001B0E71">
        <w:rPr>
          <w:rFonts w:ascii="Times New Roman" w:hAnsi="Times New Roman" w:cs="Times New Roman"/>
          <w:sz w:val="28"/>
          <w:szCs w:val="28"/>
        </w:rPr>
        <w:softHyphen/>
        <w:t>цівників;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5.2.2. Організує планування роботи відділу освіти і аналізує стан її вико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нання;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5.2.3. Видає у межах компетенції відділу освіти накази, ор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ганізує і контролює їх виконання;</w:t>
      </w:r>
    </w:p>
    <w:p w:rsidR="002F541E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5.2.4. </w:t>
      </w:r>
      <w:r w:rsidR="003B47C3">
        <w:rPr>
          <w:rFonts w:ascii="Times New Roman" w:hAnsi="Times New Roman" w:cs="Times New Roman"/>
          <w:sz w:val="28"/>
          <w:szCs w:val="28"/>
        </w:rPr>
        <w:t>За умови делегування повноважень засновником закладів освіти п</w:t>
      </w:r>
      <w:r w:rsidRPr="001B0E71">
        <w:rPr>
          <w:rFonts w:ascii="Times New Roman" w:hAnsi="Times New Roman" w:cs="Times New Roman"/>
          <w:sz w:val="28"/>
          <w:szCs w:val="28"/>
        </w:rPr>
        <w:t>ризначає на посаду та звільн</w:t>
      </w:r>
      <w:r w:rsidR="007C1C86">
        <w:rPr>
          <w:rFonts w:ascii="Times New Roman" w:hAnsi="Times New Roman" w:cs="Times New Roman"/>
          <w:sz w:val="28"/>
          <w:szCs w:val="28"/>
        </w:rPr>
        <w:t>яє з посади (укладає контракти)</w:t>
      </w:r>
      <w:r w:rsidR="00C669BF">
        <w:rPr>
          <w:rFonts w:ascii="Times New Roman" w:hAnsi="Times New Roman" w:cs="Times New Roman"/>
          <w:sz w:val="28"/>
          <w:szCs w:val="28"/>
        </w:rPr>
        <w:t>:</w:t>
      </w:r>
    </w:p>
    <w:p w:rsidR="002F541E" w:rsidRDefault="00C669BF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41E">
        <w:rPr>
          <w:rFonts w:ascii="Times New Roman" w:hAnsi="Times New Roman" w:cs="Times New Roman"/>
          <w:sz w:val="28"/>
          <w:szCs w:val="28"/>
        </w:rPr>
        <w:t>-</w:t>
      </w:r>
      <w:r w:rsidR="003B47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керівників підпорядкованих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702A8D">
        <w:rPr>
          <w:rFonts w:ascii="Times New Roman" w:hAnsi="Times New Roman" w:cs="Times New Roman"/>
          <w:sz w:val="28"/>
          <w:szCs w:val="28"/>
        </w:rPr>
        <w:t xml:space="preserve"> </w:t>
      </w:r>
      <w:r w:rsidR="002F541E">
        <w:rPr>
          <w:rFonts w:ascii="Times New Roman" w:hAnsi="Times New Roman" w:cs="Times New Roman"/>
          <w:sz w:val="28"/>
          <w:szCs w:val="28"/>
        </w:rPr>
        <w:t xml:space="preserve">які пройшли конкурсний відбір; </w:t>
      </w:r>
    </w:p>
    <w:p w:rsidR="00D2118C" w:rsidRPr="001B0E71" w:rsidRDefault="002F541E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B0E71">
        <w:rPr>
          <w:rFonts w:ascii="Times New Roman" w:hAnsi="Times New Roman" w:cs="Times New Roman"/>
          <w:sz w:val="28"/>
          <w:szCs w:val="28"/>
        </w:rPr>
        <w:t xml:space="preserve"> працівників</w:t>
      </w:r>
      <w:r w:rsidR="00D2118C" w:rsidRPr="001B0E71">
        <w:rPr>
          <w:rFonts w:ascii="Times New Roman" w:hAnsi="Times New Roman" w:cs="Times New Roman"/>
          <w:sz w:val="28"/>
          <w:szCs w:val="28"/>
        </w:rPr>
        <w:t xml:space="preserve"> відділу освіти та його структурних підрозділів (</w:t>
      </w:r>
      <w:r w:rsidR="00D2118C" w:rsidRPr="001B0E7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працівники відділу, що є посадовими особами органів місцевого самоврядування призначаються на посаду за рішенням конкурсної комісії виконкому міської ради)</w:t>
      </w:r>
      <w:r w:rsidR="00D2118C"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5.2.5. Заохочує в межах визначених повноважень працівників відділу освіти, керівників та педагогічних працівників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та установ освіти, працівників структурних підрозділів відділу освіти; 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lastRenderedPageBreak/>
        <w:t xml:space="preserve">5.2.6. </w:t>
      </w:r>
      <w:r w:rsidR="00DC0C91">
        <w:rPr>
          <w:rFonts w:ascii="Times New Roman" w:hAnsi="Times New Roman" w:cs="Times New Roman"/>
          <w:sz w:val="28"/>
          <w:szCs w:val="28"/>
        </w:rPr>
        <w:t xml:space="preserve">Накладає дисциплінарні стягнення на керівників, їх заступників та педагогічних працівників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="00DC0C91">
        <w:rPr>
          <w:rFonts w:ascii="Times New Roman" w:hAnsi="Times New Roman" w:cs="Times New Roman"/>
          <w:sz w:val="28"/>
          <w:szCs w:val="28"/>
        </w:rPr>
        <w:t xml:space="preserve"> та установ освіти,   </w:t>
      </w:r>
      <w:r w:rsidR="0043355D">
        <w:rPr>
          <w:rFonts w:ascii="Times New Roman" w:hAnsi="Times New Roman" w:cs="Times New Roman"/>
          <w:sz w:val="28"/>
          <w:szCs w:val="28"/>
        </w:rPr>
        <w:t xml:space="preserve"> працівників </w:t>
      </w:r>
      <w:r w:rsidR="008B3663">
        <w:rPr>
          <w:rFonts w:ascii="Times New Roman" w:hAnsi="Times New Roman" w:cs="Times New Roman"/>
          <w:sz w:val="28"/>
          <w:szCs w:val="28"/>
        </w:rPr>
        <w:t xml:space="preserve"> структурних підрозділів </w:t>
      </w:r>
      <w:r w:rsidR="0043355D">
        <w:rPr>
          <w:rFonts w:ascii="Times New Roman" w:hAnsi="Times New Roman" w:cs="Times New Roman"/>
          <w:sz w:val="28"/>
          <w:szCs w:val="28"/>
        </w:rPr>
        <w:t>відділу освіти</w:t>
      </w:r>
      <w:r w:rsidRPr="001B0E71">
        <w:rPr>
          <w:rFonts w:ascii="Times New Roman" w:hAnsi="Times New Roman" w:cs="Times New Roman"/>
          <w:sz w:val="28"/>
          <w:szCs w:val="28"/>
        </w:rPr>
        <w:t>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5.2.7. Подає на затвердження міського голови проект кошторису відділу освіти, вносить пропозиції щодо граничної чисельності та фонду оплати праці працівників відділу освіти;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5.2.8. Затверджує розроблені штатні розписи, кошториси і плани асигнувань підпорядкованих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і установ освіти, структурних підрозділів відділу освіти;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5.2.9. Розглядає клопотання та вносить пропозиції про нагоро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дження кращих працівників освіти Кагарлицької міської територіальної громади державними нагородами, в тому числі і галузевими, та про присвоєння їм по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чесних звань України;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5.2.10. Відкриває рахунки у банках України, має право першого підпису фінансових документів;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5.2.11. Сприяє розвитку міжнародних зв'язків підпорядкованих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 і установ освіти з питань освіти, виховання молоді.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5.3. Накази начальника відділу освіти, видані з порушенням законодавства або перевищенням повноважень, можуть бути скасовані міським головою або оскаржені в судовому порядку.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5.</w:t>
      </w:r>
      <w:r w:rsidR="00913E0E">
        <w:rPr>
          <w:rFonts w:ascii="Times New Roman" w:hAnsi="Times New Roman" w:cs="Times New Roman"/>
          <w:sz w:val="28"/>
          <w:szCs w:val="28"/>
        </w:rPr>
        <w:t>4</w:t>
      </w:r>
      <w:r w:rsidRPr="001B0E71">
        <w:rPr>
          <w:rFonts w:ascii="Times New Roman" w:hAnsi="Times New Roman" w:cs="Times New Roman"/>
          <w:sz w:val="28"/>
          <w:szCs w:val="28"/>
        </w:rPr>
        <w:t>. При відділі освіти може створюватися колегія. Склад колегії затверджується розпорядженням міського голови за поданням начальника відділу освіти.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Рішення колегії відділу освіти впрова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джуються в життя наказами начальника відділу освіти.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5.</w:t>
      </w:r>
      <w:r w:rsidR="00913E0E">
        <w:rPr>
          <w:rFonts w:ascii="Times New Roman" w:hAnsi="Times New Roman" w:cs="Times New Roman"/>
          <w:sz w:val="28"/>
          <w:szCs w:val="28"/>
        </w:rPr>
        <w:t>5</w:t>
      </w:r>
      <w:r w:rsidRPr="001B0E71">
        <w:rPr>
          <w:rFonts w:ascii="Times New Roman" w:hAnsi="Times New Roman" w:cs="Times New Roman"/>
          <w:sz w:val="28"/>
          <w:szCs w:val="28"/>
        </w:rPr>
        <w:t xml:space="preserve">. При відділі освіти може створюватися рада з питань освіти (рада керівників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), діяльність якої регламентується положенням про неї, затвердженим начальником відділу освіти, а також інші громадські утворення (ради), комісії з числа учасників навчально-виховного проце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су, представників громадськості.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5</w:t>
      </w:r>
      <w:r w:rsidR="00913E0E">
        <w:rPr>
          <w:rFonts w:ascii="Times New Roman" w:hAnsi="Times New Roman" w:cs="Times New Roman"/>
          <w:sz w:val="28"/>
          <w:szCs w:val="28"/>
        </w:rPr>
        <w:t>6</w:t>
      </w:r>
      <w:r w:rsidRPr="001B0E71">
        <w:rPr>
          <w:rFonts w:ascii="Times New Roman" w:hAnsi="Times New Roman" w:cs="Times New Roman"/>
          <w:sz w:val="28"/>
          <w:szCs w:val="28"/>
        </w:rPr>
        <w:t xml:space="preserve">. Для організації фінансового, матеріально-технічного забезпечення </w:t>
      </w:r>
      <w:r w:rsidR="008C12F7">
        <w:rPr>
          <w:rFonts w:ascii="Times New Roman" w:hAnsi="Times New Roman" w:cs="Times New Roman"/>
          <w:sz w:val="28"/>
          <w:szCs w:val="28"/>
        </w:rPr>
        <w:t xml:space="preserve">та супроводу </w:t>
      </w:r>
      <w:r w:rsidRPr="001B0E71">
        <w:rPr>
          <w:rFonts w:ascii="Times New Roman" w:hAnsi="Times New Roman" w:cs="Times New Roman"/>
          <w:sz w:val="28"/>
          <w:szCs w:val="28"/>
        </w:rPr>
        <w:t xml:space="preserve">підпорядкованих відділу освіти </w:t>
      </w:r>
      <w:r w:rsidR="00B87C19">
        <w:rPr>
          <w:rFonts w:ascii="Times New Roman" w:hAnsi="Times New Roman" w:cs="Times New Roman"/>
          <w:sz w:val="28"/>
          <w:szCs w:val="28"/>
        </w:rPr>
        <w:t>закладів загальної середньої освіти</w:t>
      </w:r>
      <w:r w:rsidRPr="001B0E71">
        <w:rPr>
          <w:rFonts w:ascii="Times New Roman" w:hAnsi="Times New Roman" w:cs="Times New Roman"/>
          <w:sz w:val="28"/>
          <w:szCs w:val="28"/>
        </w:rPr>
        <w:t xml:space="preserve">, дошкільних та позашкільних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, ведення  централізованого бухгалтерського обліку створюються структурні підрозділи відділу освіти</w:t>
      </w:r>
      <w:r w:rsidR="00B66A6C">
        <w:rPr>
          <w:rFonts w:ascii="Times New Roman" w:hAnsi="Times New Roman" w:cs="Times New Roman"/>
          <w:sz w:val="28"/>
          <w:szCs w:val="28"/>
        </w:rPr>
        <w:t>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Структурні підрозділи відд</w:t>
      </w:r>
      <w:r w:rsidR="008C12F7">
        <w:rPr>
          <w:rFonts w:ascii="Times New Roman" w:hAnsi="Times New Roman" w:cs="Times New Roman"/>
          <w:sz w:val="28"/>
          <w:szCs w:val="28"/>
        </w:rPr>
        <w:t>ілу освіти діють відповідно до П</w:t>
      </w:r>
      <w:r w:rsidRPr="001B0E71">
        <w:rPr>
          <w:rFonts w:ascii="Times New Roman" w:hAnsi="Times New Roman" w:cs="Times New Roman"/>
          <w:sz w:val="28"/>
          <w:szCs w:val="28"/>
        </w:rPr>
        <w:t>оложень про них, затверджених начальником відділу освіти.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5.</w:t>
      </w:r>
      <w:r w:rsidR="00913E0E">
        <w:rPr>
          <w:rFonts w:ascii="Times New Roman" w:hAnsi="Times New Roman" w:cs="Times New Roman"/>
          <w:sz w:val="28"/>
          <w:szCs w:val="28"/>
        </w:rPr>
        <w:t>7</w:t>
      </w:r>
      <w:r w:rsidRPr="001B0E71">
        <w:rPr>
          <w:rFonts w:ascii="Times New Roman" w:hAnsi="Times New Roman" w:cs="Times New Roman"/>
          <w:sz w:val="28"/>
          <w:szCs w:val="28"/>
        </w:rPr>
        <w:t>. Відділ освіти у процесі виконання покладених на нього завдань взаємодіє з відповідними виконавчими органами Кагарлицької міської ради, департаментом освіти і науки Київської обласної державної адміністрації та іншими органами виконавчої влади, підприємст</w:t>
      </w:r>
      <w:r w:rsidRPr="001B0E71">
        <w:rPr>
          <w:rFonts w:ascii="Times New Roman" w:hAnsi="Times New Roman" w:cs="Times New Roman"/>
          <w:sz w:val="28"/>
          <w:szCs w:val="28"/>
        </w:rPr>
        <w:softHyphen/>
        <w:t>вами, установами, організаціями, об'єднаннями громадян, розташованими на території Кагарлицької міської територіальної громади, одержує від них в установленому порядку інформацію, документи, статистичні дані та інші матеріали, необхідні для виконання покладених на відділ освіти завдань та функцій.</w:t>
      </w:r>
    </w:p>
    <w:p w:rsidR="00D2118C" w:rsidRDefault="00D2118C" w:rsidP="00B172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0E71">
        <w:rPr>
          <w:rFonts w:ascii="Times New Roman" w:hAnsi="Times New Roman" w:cs="Times New Roman"/>
          <w:b/>
          <w:bCs/>
          <w:sz w:val="28"/>
          <w:szCs w:val="28"/>
        </w:rPr>
        <w:t>6. Майно відділу освіти</w:t>
      </w:r>
    </w:p>
    <w:p w:rsidR="00676193" w:rsidRPr="001B0E71" w:rsidRDefault="00676193" w:rsidP="00B172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lastRenderedPageBreak/>
        <w:t>6.1. Майно відділу освіти складають основні фонди (будівлі, приміщення, комунікації, обладнання, тощо), а також інші цінності, які є власністю Кагарлицької міської територіальної  громади, вартість яких відображається в балансі відділу освіти.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6.2. Майно належить відділу освіти на правах оперативного управління, відповідно до діючого законодавства.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 xml:space="preserve">6.3. Відділ освіти відповідно до чинного законодавства користується землею, наданою в постійне користування для організації роботи підпорядкованих </w:t>
      </w:r>
      <w:r w:rsidR="00CA1654">
        <w:rPr>
          <w:rFonts w:ascii="Times New Roman" w:hAnsi="Times New Roman" w:cs="Times New Roman"/>
          <w:sz w:val="28"/>
          <w:szCs w:val="28"/>
        </w:rPr>
        <w:t>закладів освіти</w:t>
      </w:r>
      <w:r w:rsidRPr="001B0E71">
        <w:rPr>
          <w:rFonts w:ascii="Times New Roman" w:hAnsi="Times New Roman" w:cs="Times New Roman"/>
          <w:sz w:val="28"/>
          <w:szCs w:val="28"/>
        </w:rPr>
        <w:t>, іншими природними ресурсами і несе відповідальність за дотримання вимог та норм з їх раціонального використання та охорони.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6.4. Вилучення основних фондів, оборотних коштів та іншого майна відділу освіти  проводиться за рішенням засновника лише у випадках, передбачених чинним законодавством. Збитки, завданні відділу освіти внаслідок порушення його майнових прав іншими юридичними та фізичними особами відшкодовуються відповідно до чинного законодавства.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6.5. Кошти відділу освіти зберігаються на його рахунках у територіальному управлінню Державної казначейської служби України і знаходяться у розпорядженні відділу освіти. Не використані за звітний період (фінансовий рік) власні надходження відділу освіти вилученню не підлягають і використовуються за призначенням у наступному фінансовому році.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6.6. У відділі освіти бухгалтерський облік здійснюється через централізовану бухгалтерію відділу освіти.</w:t>
      </w:r>
    </w:p>
    <w:p w:rsidR="00B60305" w:rsidRPr="001B0E71" w:rsidRDefault="00B60305" w:rsidP="00966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18C" w:rsidRDefault="00D2118C" w:rsidP="00B172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58680321"/>
      <w:r w:rsidRPr="001B0E71">
        <w:rPr>
          <w:rFonts w:ascii="Times New Roman" w:hAnsi="Times New Roman" w:cs="Times New Roman"/>
          <w:b/>
          <w:bCs/>
          <w:sz w:val="28"/>
          <w:szCs w:val="28"/>
        </w:rPr>
        <w:t>7. Реорганізація або ліквідація відділу освіти</w:t>
      </w:r>
    </w:p>
    <w:bookmarkEnd w:id="3"/>
    <w:p w:rsidR="00676193" w:rsidRPr="001B0E71" w:rsidRDefault="00676193" w:rsidP="00B1724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7.1. Рішення про реорганізацію або ліквідацію відділу освіти приймає Кагарлицька міська рада. Реорганізація відділу освіти відбувається шляхом злиття, приєднання, поділу,  виділення. Ліквідація проводиться ліквідаційною комісією, призначеною Кагарлицькою міською радою, а у випадках ліквідації за рішенням суду – ліквідаційною комісією, призначеною цим органом.</w:t>
      </w:r>
    </w:p>
    <w:p w:rsidR="00D2118C" w:rsidRPr="001B0E71" w:rsidRDefault="00D2118C" w:rsidP="00DB4EA7">
      <w:pPr>
        <w:pStyle w:val="a8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7.2. Ліквідаційна  комісія оцінює наявне майно відділу освіти, виявляє його дебіторів і кредиторів і розраховується з ними, складає ліквідаційний б</w:t>
      </w:r>
      <w:r w:rsidR="00DB4EA7" w:rsidRPr="001B0E71">
        <w:rPr>
          <w:rFonts w:ascii="Times New Roman" w:hAnsi="Times New Roman" w:cs="Times New Roman"/>
          <w:sz w:val="28"/>
          <w:szCs w:val="28"/>
        </w:rPr>
        <w:t>аланс і надає його Кагарлицькій</w:t>
      </w:r>
      <w:r w:rsidRPr="001B0E71">
        <w:rPr>
          <w:rFonts w:ascii="Times New Roman" w:hAnsi="Times New Roman" w:cs="Times New Roman"/>
          <w:sz w:val="28"/>
          <w:szCs w:val="28"/>
        </w:rPr>
        <w:t xml:space="preserve"> міській раді.</w:t>
      </w:r>
      <w:r w:rsidR="00DB4EA7" w:rsidRPr="001B0E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DB4EA7" w:rsidRPr="001B0E71">
        <w:rPr>
          <w:rFonts w:ascii="Times New Roman" w:hAnsi="Times New Roman" w:cs="Times New Roman"/>
          <w:sz w:val="28"/>
          <w:szCs w:val="28"/>
        </w:rPr>
        <w:t>Після ліквідації відділу освіти залишки коштів перераховуються до міського бюджету.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7.3.У випадку реорганізації, права та зобов’язання відділу освіти переходять до  правонаступників, визначених Кагарлицькою міською радою.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E71">
        <w:rPr>
          <w:rFonts w:ascii="Times New Roman" w:hAnsi="Times New Roman" w:cs="Times New Roman"/>
          <w:sz w:val="28"/>
          <w:szCs w:val="28"/>
        </w:rPr>
        <w:t> </w:t>
      </w:r>
    </w:p>
    <w:p w:rsidR="00D2118C" w:rsidRPr="001B0E71" w:rsidRDefault="00D2118C" w:rsidP="00B1724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18C" w:rsidRPr="001B0E71" w:rsidRDefault="00D2118C" w:rsidP="00B1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18C" w:rsidRPr="006D7269" w:rsidRDefault="00D2118C" w:rsidP="00B172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118C" w:rsidRPr="006D7269" w:rsidRDefault="00D2118C" w:rsidP="006D7269">
      <w:pPr>
        <w:shd w:val="clear" w:color="auto" w:fill="FFFFFF"/>
        <w:tabs>
          <w:tab w:val="left" w:pos="5685"/>
        </w:tabs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1"/>
          <w:szCs w:val="21"/>
        </w:rPr>
      </w:pPr>
      <w:r w:rsidRPr="006D726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716CD" w:rsidRPr="006D726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</w:t>
      </w:r>
      <w:r w:rsidRPr="006D7269">
        <w:rPr>
          <w:rFonts w:ascii="Times New Roman" w:hAnsi="Times New Roman" w:cs="Times New Roman"/>
          <w:b/>
          <w:sz w:val="28"/>
          <w:szCs w:val="28"/>
        </w:rPr>
        <w:t xml:space="preserve">Секретар ради                         </w:t>
      </w:r>
      <w:r w:rsidRPr="006D7269">
        <w:rPr>
          <w:rFonts w:ascii="Times New Roman" w:hAnsi="Times New Roman" w:cs="Times New Roman"/>
          <w:b/>
          <w:sz w:val="28"/>
          <w:szCs w:val="28"/>
        </w:rPr>
        <w:tab/>
      </w:r>
      <w:r w:rsidR="00DC294B" w:rsidRPr="006D7269">
        <w:rPr>
          <w:rFonts w:ascii="Times New Roman" w:hAnsi="Times New Roman" w:cs="Times New Roman"/>
          <w:b/>
          <w:sz w:val="28"/>
          <w:szCs w:val="28"/>
        </w:rPr>
        <w:t>Л.В. Демиденко</w:t>
      </w:r>
    </w:p>
    <w:sectPr w:rsidR="00D2118C" w:rsidRPr="006D7269" w:rsidSect="00EE08F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7008"/>
    <w:multiLevelType w:val="hybridMultilevel"/>
    <w:tmpl w:val="417E13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9397D6F"/>
    <w:multiLevelType w:val="multilevel"/>
    <w:tmpl w:val="A3E2A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BEC1B07"/>
    <w:multiLevelType w:val="multilevel"/>
    <w:tmpl w:val="FFBC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E069F"/>
    <w:multiLevelType w:val="multilevel"/>
    <w:tmpl w:val="885A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202D8A"/>
    <w:multiLevelType w:val="multilevel"/>
    <w:tmpl w:val="73A4EEC8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A3C1511"/>
    <w:multiLevelType w:val="multilevel"/>
    <w:tmpl w:val="BE14A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7E6B0D"/>
    <w:multiLevelType w:val="multilevel"/>
    <w:tmpl w:val="554A6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C03FD9"/>
    <w:multiLevelType w:val="multilevel"/>
    <w:tmpl w:val="70D64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FA0FE5"/>
    <w:multiLevelType w:val="multilevel"/>
    <w:tmpl w:val="DE644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2D3D1C"/>
    <w:multiLevelType w:val="multilevel"/>
    <w:tmpl w:val="20023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B80283"/>
    <w:multiLevelType w:val="hybridMultilevel"/>
    <w:tmpl w:val="C362418C"/>
    <w:lvl w:ilvl="0" w:tplc="7DFEE00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4AD04AE7"/>
    <w:multiLevelType w:val="multilevel"/>
    <w:tmpl w:val="6824A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202D26"/>
    <w:multiLevelType w:val="multilevel"/>
    <w:tmpl w:val="821E4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7D5024"/>
    <w:multiLevelType w:val="multilevel"/>
    <w:tmpl w:val="89945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598F1340"/>
    <w:multiLevelType w:val="multilevel"/>
    <w:tmpl w:val="4192D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2A028D"/>
    <w:multiLevelType w:val="multilevel"/>
    <w:tmpl w:val="17465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0F4DEF"/>
    <w:multiLevelType w:val="multilevel"/>
    <w:tmpl w:val="2008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7DAE42E1"/>
    <w:multiLevelType w:val="multilevel"/>
    <w:tmpl w:val="F662C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1B1C1A"/>
    <w:multiLevelType w:val="hybridMultilevel"/>
    <w:tmpl w:val="8402AC9C"/>
    <w:lvl w:ilvl="0" w:tplc="A794610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9"/>
  </w:num>
  <w:num w:numId="4">
    <w:abstractNumId w:val="12"/>
    <w:lvlOverride w:ilvl="0">
      <w:startOverride w:val="3"/>
    </w:lvlOverride>
  </w:num>
  <w:num w:numId="5">
    <w:abstractNumId w:val="12"/>
    <w:lvlOverride w:ilvl="0">
      <w:startOverride w:val="3"/>
    </w:lvlOverride>
  </w:num>
  <w:num w:numId="6">
    <w:abstractNumId w:val="12"/>
    <w:lvlOverride w:ilvl="0">
      <w:startOverride w:val="3"/>
    </w:lvlOverride>
  </w:num>
  <w:num w:numId="7">
    <w:abstractNumId w:val="12"/>
    <w:lvlOverride w:ilvl="0">
      <w:startOverride w:val="3"/>
    </w:lvlOverride>
  </w:num>
  <w:num w:numId="8">
    <w:abstractNumId w:val="12"/>
    <w:lvlOverride w:ilvl="0">
      <w:startOverride w:val="3"/>
    </w:lvlOverride>
  </w:num>
  <w:num w:numId="9">
    <w:abstractNumId w:val="12"/>
    <w:lvlOverride w:ilvl="0">
      <w:startOverride w:val="3"/>
    </w:lvlOverride>
  </w:num>
  <w:num w:numId="10">
    <w:abstractNumId w:val="12"/>
    <w:lvlOverride w:ilvl="0">
      <w:startOverride w:val="3"/>
    </w:lvlOverride>
  </w:num>
  <w:num w:numId="11">
    <w:abstractNumId w:val="14"/>
    <w:lvlOverride w:ilvl="0">
      <w:startOverride w:val="3"/>
    </w:lvlOverride>
  </w:num>
  <w:num w:numId="12">
    <w:abstractNumId w:val="14"/>
    <w:lvlOverride w:ilvl="0">
      <w:startOverride w:val="3"/>
    </w:lvlOverride>
  </w:num>
  <w:num w:numId="13">
    <w:abstractNumId w:val="14"/>
    <w:lvlOverride w:ilvl="0">
      <w:startOverride w:val="3"/>
    </w:lvlOverride>
  </w:num>
  <w:num w:numId="14">
    <w:abstractNumId w:val="14"/>
    <w:lvlOverride w:ilvl="0">
      <w:startOverride w:val="3"/>
    </w:lvlOverride>
  </w:num>
  <w:num w:numId="15">
    <w:abstractNumId w:val="14"/>
    <w:lvlOverride w:ilvl="0">
      <w:startOverride w:val="3"/>
    </w:lvlOverride>
  </w:num>
  <w:num w:numId="16">
    <w:abstractNumId w:val="14"/>
    <w:lvlOverride w:ilvl="0">
      <w:startOverride w:val="3"/>
    </w:lvlOverride>
  </w:num>
  <w:num w:numId="17">
    <w:abstractNumId w:val="14"/>
    <w:lvlOverride w:ilvl="0">
      <w:startOverride w:val="3"/>
    </w:lvlOverride>
  </w:num>
  <w:num w:numId="18">
    <w:abstractNumId w:val="14"/>
    <w:lvlOverride w:ilvl="0">
      <w:startOverride w:val="3"/>
    </w:lvlOverride>
  </w:num>
  <w:num w:numId="19">
    <w:abstractNumId w:val="1"/>
  </w:num>
  <w:num w:numId="20">
    <w:abstractNumId w:val="4"/>
    <w:lvlOverride w:ilvl="0">
      <w:startOverride w:val="4"/>
    </w:lvlOverride>
  </w:num>
  <w:num w:numId="21">
    <w:abstractNumId w:val="4"/>
    <w:lvlOverride w:ilvl="0">
      <w:startOverride w:val="4"/>
    </w:lvlOverride>
  </w:num>
  <w:num w:numId="22">
    <w:abstractNumId w:val="4"/>
    <w:lvlOverride w:ilvl="0">
      <w:startOverride w:val="4"/>
    </w:lvlOverride>
  </w:num>
  <w:num w:numId="23">
    <w:abstractNumId w:val="4"/>
    <w:lvlOverride w:ilvl="0">
      <w:startOverride w:val="4"/>
    </w:lvlOverride>
  </w:num>
  <w:num w:numId="24">
    <w:abstractNumId w:val="4"/>
    <w:lvlOverride w:ilvl="0">
      <w:startOverride w:val="4"/>
    </w:lvlOverride>
  </w:num>
  <w:num w:numId="25">
    <w:abstractNumId w:val="4"/>
    <w:lvlOverride w:ilvl="0">
      <w:startOverride w:val="4"/>
    </w:lvlOverride>
  </w:num>
  <w:num w:numId="26">
    <w:abstractNumId w:val="4"/>
    <w:lvlOverride w:ilvl="0">
      <w:startOverride w:val="4"/>
    </w:lvlOverride>
  </w:num>
  <w:num w:numId="27">
    <w:abstractNumId w:val="4"/>
    <w:lvlOverride w:ilvl="0">
      <w:startOverride w:val="4"/>
    </w:lvlOverride>
  </w:num>
  <w:num w:numId="28">
    <w:abstractNumId w:val="5"/>
    <w:lvlOverride w:ilvl="0">
      <w:startOverride w:val="5"/>
    </w:lvlOverride>
  </w:num>
  <w:num w:numId="29">
    <w:abstractNumId w:val="7"/>
    <w:lvlOverride w:ilvl="0">
      <w:startOverride w:val="5"/>
    </w:lvlOverride>
  </w:num>
  <w:num w:numId="30">
    <w:abstractNumId w:val="7"/>
    <w:lvlOverride w:ilvl="0">
      <w:startOverride w:val="5"/>
    </w:lvlOverride>
  </w:num>
  <w:num w:numId="31">
    <w:abstractNumId w:val="7"/>
    <w:lvlOverride w:ilvl="0">
      <w:startOverride w:val="5"/>
    </w:lvlOverride>
  </w:num>
  <w:num w:numId="32">
    <w:abstractNumId w:val="7"/>
    <w:lvlOverride w:ilvl="0">
      <w:startOverride w:val="5"/>
    </w:lvlOverride>
  </w:num>
  <w:num w:numId="33">
    <w:abstractNumId w:val="7"/>
    <w:lvlOverride w:ilvl="0">
      <w:startOverride w:val="5"/>
    </w:lvlOverride>
  </w:num>
  <w:num w:numId="34">
    <w:abstractNumId w:val="7"/>
    <w:lvlOverride w:ilvl="0">
      <w:startOverride w:val="5"/>
    </w:lvlOverride>
  </w:num>
  <w:num w:numId="35">
    <w:abstractNumId w:val="15"/>
    <w:lvlOverride w:ilvl="0">
      <w:startOverride w:val="5"/>
    </w:lvlOverride>
  </w:num>
  <w:num w:numId="36">
    <w:abstractNumId w:val="15"/>
    <w:lvlOverride w:ilvl="0">
      <w:startOverride w:val="5"/>
    </w:lvlOverride>
  </w:num>
  <w:num w:numId="37">
    <w:abstractNumId w:val="15"/>
    <w:lvlOverride w:ilvl="0">
      <w:startOverride w:val="5"/>
    </w:lvlOverride>
  </w:num>
  <w:num w:numId="38">
    <w:abstractNumId w:val="3"/>
    <w:lvlOverride w:ilvl="0">
      <w:startOverride w:val="5"/>
    </w:lvlOverride>
  </w:num>
  <w:num w:numId="39">
    <w:abstractNumId w:val="17"/>
    <w:lvlOverride w:ilvl="0">
      <w:startOverride w:val="5"/>
    </w:lvlOverride>
  </w:num>
  <w:num w:numId="40">
    <w:abstractNumId w:val="17"/>
    <w:lvlOverride w:ilvl="0">
      <w:startOverride w:val="5"/>
    </w:lvlOverride>
  </w:num>
  <w:num w:numId="41">
    <w:abstractNumId w:val="13"/>
  </w:num>
  <w:num w:numId="42">
    <w:abstractNumId w:val="11"/>
    <w:lvlOverride w:ilvl="0">
      <w:startOverride w:val="5"/>
    </w:lvlOverride>
  </w:num>
  <w:num w:numId="43">
    <w:abstractNumId w:val="6"/>
    <w:lvlOverride w:ilvl="0">
      <w:startOverride w:val="6"/>
    </w:lvlOverride>
  </w:num>
  <w:num w:numId="44">
    <w:abstractNumId w:val="6"/>
    <w:lvlOverride w:ilvl="0">
      <w:startOverride w:val="6"/>
    </w:lvlOverride>
  </w:num>
  <w:num w:numId="45">
    <w:abstractNumId w:val="6"/>
    <w:lvlOverride w:ilvl="0">
      <w:startOverride w:val="6"/>
    </w:lvlOverride>
  </w:num>
  <w:num w:numId="46">
    <w:abstractNumId w:val="6"/>
    <w:lvlOverride w:ilvl="0">
      <w:startOverride w:val="6"/>
    </w:lvlOverride>
  </w:num>
  <w:num w:numId="47">
    <w:abstractNumId w:val="2"/>
    <w:lvlOverride w:ilvl="0">
      <w:startOverride w:val="9"/>
    </w:lvlOverride>
  </w:num>
  <w:num w:numId="48">
    <w:abstractNumId w:val="0"/>
  </w:num>
  <w:num w:numId="49">
    <w:abstractNumId w:val="10"/>
  </w:num>
  <w:num w:numId="5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425D4"/>
    <w:rsid w:val="00050C2C"/>
    <w:rsid w:val="00095FDC"/>
    <w:rsid w:val="000C4ADB"/>
    <w:rsid w:val="000E0072"/>
    <w:rsid w:val="000E5B47"/>
    <w:rsid w:val="001118CC"/>
    <w:rsid w:val="0011699F"/>
    <w:rsid w:val="0012208E"/>
    <w:rsid w:val="00131BBC"/>
    <w:rsid w:val="001812C4"/>
    <w:rsid w:val="00182C8A"/>
    <w:rsid w:val="001B0E71"/>
    <w:rsid w:val="001C2FD2"/>
    <w:rsid w:val="001C544D"/>
    <w:rsid w:val="001C66A1"/>
    <w:rsid w:val="001E0353"/>
    <w:rsid w:val="00213581"/>
    <w:rsid w:val="00221F87"/>
    <w:rsid w:val="00227556"/>
    <w:rsid w:val="0024241B"/>
    <w:rsid w:val="002425D4"/>
    <w:rsid w:val="00245245"/>
    <w:rsid w:val="00270D20"/>
    <w:rsid w:val="00292B35"/>
    <w:rsid w:val="00294E48"/>
    <w:rsid w:val="002B3BAB"/>
    <w:rsid w:val="002B613F"/>
    <w:rsid w:val="002C4A76"/>
    <w:rsid w:val="002D6536"/>
    <w:rsid w:val="002E09DF"/>
    <w:rsid w:val="002F27B8"/>
    <w:rsid w:val="002F541E"/>
    <w:rsid w:val="0030778F"/>
    <w:rsid w:val="00321941"/>
    <w:rsid w:val="00327687"/>
    <w:rsid w:val="00335CFC"/>
    <w:rsid w:val="003449C6"/>
    <w:rsid w:val="00347386"/>
    <w:rsid w:val="00357B01"/>
    <w:rsid w:val="00365A5D"/>
    <w:rsid w:val="00397985"/>
    <w:rsid w:val="003A30D0"/>
    <w:rsid w:val="003A39F0"/>
    <w:rsid w:val="003A7498"/>
    <w:rsid w:val="003B43C3"/>
    <w:rsid w:val="003B47C3"/>
    <w:rsid w:val="003D5F3C"/>
    <w:rsid w:val="003F7DD8"/>
    <w:rsid w:val="00422DCE"/>
    <w:rsid w:val="004316EC"/>
    <w:rsid w:val="0043355D"/>
    <w:rsid w:val="00450751"/>
    <w:rsid w:val="00450B9C"/>
    <w:rsid w:val="00452D6A"/>
    <w:rsid w:val="00454295"/>
    <w:rsid w:val="004633CD"/>
    <w:rsid w:val="00490DEF"/>
    <w:rsid w:val="004A1BD6"/>
    <w:rsid w:val="004B798C"/>
    <w:rsid w:val="004D6F16"/>
    <w:rsid w:val="004F2B58"/>
    <w:rsid w:val="00520177"/>
    <w:rsid w:val="00541464"/>
    <w:rsid w:val="00542301"/>
    <w:rsid w:val="0056250E"/>
    <w:rsid w:val="00592D36"/>
    <w:rsid w:val="005A1F79"/>
    <w:rsid w:val="005C4C05"/>
    <w:rsid w:val="005D3F0F"/>
    <w:rsid w:val="005E38DF"/>
    <w:rsid w:val="005F6C36"/>
    <w:rsid w:val="00611A52"/>
    <w:rsid w:val="00627F64"/>
    <w:rsid w:val="0064695A"/>
    <w:rsid w:val="00672550"/>
    <w:rsid w:val="00676193"/>
    <w:rsid w:val="0068009E"/>
    <w:rsid w:val="006A2ECF"/>
    <w:rsid w:val="006D0449"/>
    <w:rsid w:val="006D3B5F"/>
    <w:rsid w:val="006D7269"/>
    <w:rsid w:val="006F17F3"/>
    <w:rsid w:val="00702A8D"/>
    <w:rsid w:val="00702F31"/>
    <w:rsid w:val="00714A90"/>
    <w:rsid w:val="0071689D"/>
    <w:rsid w:val="00725C9B"/>
    <w:rsid w:val="00727651"/>
    <w:rsid w:val="00740739"/>
    <w:rsid w:val="00745DEF"/>
    <w:rsid w:val="007507F1"/>
    <w:rsid w:val="00773F1B"/>
    <w:rsid w:val="007A34BE"/>
    <w:rsid w:val="007C1C86"/>
    <w:rsid w:val="007E1A65"/>
    <w:rsid w:val="007E55AA"/>
    <w:rsid w:val="007F025D"/>
    <w:rsid w:val="007F02F6"/>
    <w:rsid w:val="00815D3B"/>
    <w:rsid w:val="00817C73"/>
    <w:rsid w:val="00830A9C"/>
    <w:rsid w:val="00835BA8"/>
    <w:rsid w:val="00855D6A"/>
    <w:rsid w:val="008600AF"/>
    <w:rsid w:val="008641BB"/>
    <w:rsid w:val="00866D8C"/>
    <w:rsid w:val="00877869"/>
    <w:rsid w:val="00880104"/>
    <w:rsid w:val="0088291A"/>
    <w:rsid w:val="00890708"/>
    <w:rsid w:val="00895018"/>
    <w:rsid w:val="00895910"/>
    <w:rsid w:val="00895F61"/>
    <w:rsid w:val="008A2846"/>
    <w:rsid w:val="008B3663"/>
    <w:rsid w:val="008C12F7"/>
    <w:rsid w:val="008F3199"/>
    <w:rsid w:val="0090305D"/>
    <w:rsid w:val="009120C8"/>
    <w:rsid w:val="00913E0E"/>
    <w:rsid w:val="00950C80"/>
    <w:rsid w:val="0096050D"/>
    <w:rsid w:val="009660F2"/>
    <w:rsid w:val="00982B53"/>
    <w:rsid w:val="00987969"/>
    <w:rsid w:val="009932B0"/>
    <w:rsid w:val="009B44BF"/>
    <w:rsid w:val="009D15E7"/>
    <w:rsid w:val="009D186F"/>
    <w:rsid w:val="009D7077"/>
    <w:rsid w:val="009E34DC"/>
    <w:rsid w:val="009E44A4"/>
    <w:rsid w:val="00A02991"/>
    <w:rsid w:val="00A063D9"/>
    <w:rsid w:val="00A068C0"/>
    <w:rsid w:val="00A07F44"/>
    <w:rsid w:val="00A46E9F"/>
    <w:rsid w:val="00A46F6D"/>
    <w:rsid w:val="00A95E6D"/>
    <w:rsid w:val="00AA4B79"/>
    <w:rsid w:val="00AA75A8"/>
    <w:rsid w:val="00AC2724"/>
    <w:rsid w:val="00AE7EFD"/>
    <w:rsid w:val="00AF0D73"/>
    <w:rsid w:val="00AF23B0"/>
    <w:rsid w:val="00B1724C"/>
    <w:rsid w:val="00B202E1"/>
    <w:rsid w:val="00B34FEF"/>
    <w:rsid w:val="00B3655B"/>
    <w:rsid w:val="00B60305"/>
    <w:rsid w:val="00B66A6C"/>
    <w:rsid w:val="00B723EF"/>
    <w:rsid w:val="00B81581"/>
    <w:rsid w:val="00B8424B"/>
    <w:rsid w:val="00B87C19"/>
    <w:rsid w:val="00BA051C"/>
    <w:rsid w:val="00BA177F"/>
    <w:rsid w:val="00BA54B4"/>
    <w:rsid w:val="00BA5B29"/>
    <w:rsid w:val="00BA7933"/>
    <w:rsid w:val="00BB380B"/>
    <w:rsid w:val="00BC6E08"/>
    <w:rsid w:val="00C24AA4"/>
    <w:rsid w:val="00C364B1"/>
    <w:rsid w:val="00C52A63"/>
    <w:rsid w:val="00C669BF"/>
    <w:rsid w:val="00C67F9F"/>
    <w:rsid w:val="00C716CD"/>
    <w:rsid w:val="00C80B53"/>
    <w:rsid w:val="00CA1654"/>
    <w:rsid w:val="00CD51FB"/>
    <w:rsid w:val="00D00CB7"/>
    <w:rsid w:val="00D14C99"/>
    <w:rsid w:val="00D2118C"/>
    <w:rsid w:val="00D47D70"/>
    <w:rsid w:val="00D743D0"/>
    <w:rsid w:val="00D83927"/>
    <w:rsid w:val="00D83948"/>
    <w:rsid w:val="00D900A8"/>
    <w:rsid w:val="00D94A01"/>
    <w:rsid w:val="00D96A63"/>
    <w:rsid w:val="00DA0CED"/>
    <w:rsid w:val="00DB4EA7"/>
    <w:rsid w:val="00DC0C91"/>
    <w:rsid w:val="00DC294B"/>
    <w:rsid w:val="00DE04A1"/>
    <w:rsid w:val="00E00DCC"/>
    <w:rsid w:val="00E12678"/>
    <w:rsid w:val="00E677F6"/>
    <w:rsid w:val="00E82269"/>
    <w:rsid w:val="00EA559A"/>
    <w:rsid w:val="00EC64A9"/>
    <w:rsid w:val="00EE08F4"/>
    <w:rsid w:val="00EF5EB1"/>
    <w:rsid w:val="00F026C5"/>
    <w:rsid w:val="00F275B6"/>
    <w:rsid w:val="00F5628C"/>
    <w:rsid w:val="00F64AF7"/>
    <w:rsid w:val="00F72329"/>
    <w:rsid w:val="00F756CC"/>
    <w:rsid w:val="00F95D2C"/>
    <w:rsid w:val="00FB5624"/>
    <w:rsid w:val="00FD7B60"/>
    <w:rsid w:val="00FF6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A65"/>
    <w:pPr>
      <w:spacing w:after="200" w:line="276" w:lineRule="auto"/>
    </w:pPr>
    <w:rPr>
      <w:rFonts w:cs="Calibri"/>
      <w:sz w:val="22"/>
      <w:szCs w:val="22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2425D4"/>
    <w:pPr>
      <w:keepNext/>
      <w:spacing w:after="0" w:line="240" w:lineRule="auto"/>
      <w:jc w:val="center"/>
      <w:outlineLvl w:val="3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425D4"/>
    <w:rPr>
      <w:rFonts w:ascii="Times New Roman" w:hAnsi="Times New Roman" w:cs="Times New Roman"/>
      <w:b/>
      <w:bCs/>
      <w:sz w:val="20"/>
      <w:szCs w:val="20"/>
      <w:lang w:val="uk-UA"/>
    </w:rPr>
  </w:style>
  <w:style w:type="paragraph" w:styleId="a3">
    <w:name w:val="No Spacing"/>
    <w:basedOn w:val="a"/>
    <w:uiPriority w:val="99"/>
    <w:qFormat/>
    <w:rsid w:val="002425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2425D4"/>
  </w:style>
  <w:style w:type="paragraph" w:customStyle="1" w:styleId="10">
    <w:name w:val="10"/>
    <w:basedOn w:val="a"/>
    <w:uiPriority w:val="99"/>
    <w:rsid w:val="002425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agcenter90zagtext">
    <w:name w:val="zagcenter90zagtext"/>
    <w:basedOn w:val="a"/>
    <w:uiPriority w:val="99"/>
    <w:rsid w:val="002425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2425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2425D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425D4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335CFC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559A"/>
    <w:pPr>
      <w:ind w:left="720"/>
    </w:pPr>
  </w:style>
  <w:style w:type="paragraph" w:customStyle="1" w:styleId="Default">
    <w:name w:val="Default"/>
    <w:rsid w:val="008600A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styleId="a9">
    <w:name w:val="Subtitle"/>
    <w:basedOn w:val="a"/>
    <w:link w:val="aa"/>
    <w:qFormat/>
    <w:locked/>
    <w:rsid w:val="008600AF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a">
    <w:name w:val="Подзаголовок Знак"/>
    <w:basedOn w:val="a0"/>
    <w:link w:val="a9"/>
    <w:rsid w:val="008600AF"/>
    <w:rPr>
      <w:rFonts w:ascii="Bookman Old Style" w:hAnsi="Bookman Old Style"/>
      <w:b/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7FDC2-0D4E-42C7-B214-1AEA8BA53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</dc:creator>
  <cp:keywords/>
  <dc:description/>
  <cp:lastModifiedBy>Кагарлицька районна рада</cp:lastModifiedBy>
  <cp:revision>5</cp:revision>
  <cp:lastPrinted>2020-12-26T08:36:00Z</cp:lastPrinted>
  <dcterms:created xsi:type="dcterms:W3CDTF">2020-12-25T12:43:00Z</dcterms:created>
  <dcterms:modified xsi:type="dcterms:W3CDTF">2021-01-04T11:34:00Z</dcterms:modified>
</cp:coreProperties>
</file>